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  <w:r w:rsidRPr="004D798B">
        <w:rPr>
          <w:b/>
          <w:bCs/>
          <w:spacing w:val="-1"/>
          <w:w w:val="101"/>
          <w:sz w:val="32"/>
          <w:szCs w:val="32"/>
        </w:rPr>
        <w:object w:dxaOrig="9361" w:dyaOrig="127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6pt" o:ole="">
            <v:imagedata r:id="rId7" o:title=""/>
          </v:shape>
          <o:OLEObject Type="Embed" ProgID="AcroExch.Document.11" ShapeID="_x0000_i1025" DrawAspect="Content" ObjectID="_1494320701" r:id="rId8"/>
        </w:object>
      </w: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</w:p>
    <w:p w:rsidR="007203A2" w:rsidRPr="00A91D58" w:rsidRDefault="007203A2" w:rsidP="00A91D58">
      <w:pPr>
        <w:rPr>
          <w:b/>
          <w:bCs/>
          <w:spacing w:val="-1"/>
          <w:w w:val="101"/>
          <w:sz w:val="32"/>
          <w:szCs w:val="32"/>
        </w:rPr>
      </w:pPr>
      <w:r w:rsidRPr="007E3B0D">
        <w:rPr>
          <w:b/>
          <w:bCs/>
          <w:spacing w:val="-1"/>
          <w:w w:val="101"/>
          <w:sz w:val="32"/>
          <w:szCs w:val="32"/>
        </w:rPr>
        <w:t xml:space="preserve">ИНСТРУКЦИЯ </w:t>
      </w:r>
      <w:r>
        <w:rPr>
          <w:b/>
          <w:bCs/>
          <w:sz w:val="32"/>
          <w:szCs w:val="32"/>
          <w:u w:val="single"/>
        </w:rPr>
        <w:t>№ 2</w:t>
      </w:r>
      <w:r w:rsidRPr="00A91D58">
        <w:rPr>
          <w:b/>
          <w:bCs/>
          <w:sz w:val="32"/>
          <w:szCs w:val="32"/>
          <w:u w:val="single"/>
        </w:rPr>
        <w:t>6</w:t>
      </w:r>
      <w:r>
        <w:rPr>
          <w:b/>
          <w:bCs/>
          <w:sz w:val="32"/>
          <w:szCs w:val="32"/>
          <w:u w:val="single"/>
        </w:rPr>
        <w:t>/11</w:t>
      </w:r>
      <w:r w:rsidRPr="007E3B0D">
        <w:rPr>
          <w:b/>
          <w:bCs/>
          <w:sz w:val="32"/>
          <w:szCs w:val="32"/>
          <w:u w:val="single"/>
        </w:rPr>
        <w:t>-И</w:t>
      </w:r>
    </w:p>
    <w:p w:rsidR="007203A2" w:rsidRDefault="007203A2" w:rsidP="00A91D58">
      <w:pPr>
        <w:rPr>
          <w:b/>
          <w:bCs/>
          <w:spacing w:val="-1"/>
          <w:w w:val="101"/>
          <w:sz w:val="32"/>
          <w:szCs w:val="32"/>
        </w:rPr>
      </w:pPr>
      <w:r w:rsidRPr="007E3B0D">
        <w:rPr>
          <w:b/>
          <w:bCs/>
          <w:spacing w:val="-1"/>
          <w:w w:val="101"/>
          <w:sz w:val="32"/>
          <w:szCs w:val="32"/>
        </w:rPr>
        <w:t xml:space="preserve">по применению дезинфицирующего средства </w:t>
      </w:r>
      <w:r>
        <w:rPr>
          <w:b/>
          <w:bCs/>
          <w:spacing w:val="-1"/>
          <w:w w:val="101"/>
          <w:sz w:val="32"/>
          <w:szCs w:val="32"/>
        </w:rPr>
        <w:t>«Эстилодез концентрат</w:t>
      </w:r>
      <w:r w:rsidRPr="007E3B0D">
        <w:rPr>
          <w:b/>
          <w:bCs/>
          <w:spacing w:val="-1"/>
          <w:w w:val="101"/>
          <w:sz w:val="32"/>
          <w:szCs w:val="32"/>
        </w:rPr>
        <w:t>»,</w:t>
      </w:r>
      <w:r>
        <w:rPr>
          <w:b/>
          <w:bCs/>
          <w:spacing w:val="-1"/>
          <w:w w:val="101"/>
          <w:sz w:val="32"/>
          <w:szCs w:val="32"/>
        </w:rPr>
        <w:t xml:space="preserve"> ООО «Полисепт</w:t>
      </w:r>
      <w:r w:rsidRPr="007E3B0D">
        <w:rPr>
          <w:b/>
          <w:bCs/>
          <w:spacing w:val="-1"/>
          <w:w w:val="101"/>
          <w:sz w:val="32"/>
          <w:szCs w:val="32"/>
        </w:rPr>
        <w:t xml:space="preserve">», Россия </w:t>
      </w:r>
    </w:p>
    <w:p w:rsidR="007203A2" w:rsidRPr="003315AC" w:rsidRDefault="007203A2" w:rsidP="00A91D58">
      <w:pPr>
        <w:rPr>
          <w:b/>
          <w:bCs/>
          <w:caps/>
          <w:sz w:val="24"/>
          <w:szCs w:val="24"/>
        </w:rPr>
      </w:pPr>
    </w:p>
    <w:p w:rsidR="007203A2" w:rsidRPr="003315AC" w:rsidRDefault="007203A2" w:rsidP="00A91D58">
      <w:pPr>
        <w:jc w:val="left"/>
        <w:rPr>
          <w:sz w:val="24"/>
          <w:szCs w:val="24"/>
        </w:rPr>
      </w:pPr>
      <w:r w:rsidRPr="003315AC">
        <w:rPr>
          <w:sz w:val="24"/>
          <w:szCs w:val="24"/>
        </w:rPr>
        <w:t>Инструкция разра</w:t>
      </w:r>
      <w:r w:rsidRPr="003315AC">
        <w:rPr>
          <w:sz w:val="24"/>
          <w:szCs w:val="24"/>
        </w:rPr>
        <w:softHyphen/>
        <w:t>бо</w:t>
      </w:r>
      <w:r w:rsidRPr="003315AC">
        <w:rPr>
          <w:sz w:val="24"/>
          <w:szCs w:val="24"/>
        </w:rPr>
        <w:softHyphen/>
        <w:t>та</w:t>
      </w:r>
      <w:r w:rsidRPr="003315AC">
        <w:rPr>
          <w:sz w:val="24"/>
          <w:szCs w:val="24"/>
        </w:rPr>
        <w:softHyphen/>
        <w:t xml:space="preserve">на: ИЛЦ ФГУ «РНИИТО  им. Р.Р. Вредена» </w:t>
      </w:r>
      <w:r>
        <w:rPr>
          <w:sz w:val="24"/>
          <w:szCs w:val="24"/>
        </w:rPr>
        <w:t xml:space="preserve">Минздравсоцразвития России, </w:t>
      </w:r>
      <w:r w:rsidRPr="003315AC">
        <w:rPr>
          <w:sz w:val="24"/>
          <w:szCs w:val="24"/>
        </w:rPr>
        <w:t>ООО «</w:t>
      </w:r>
      <w:r>
        <w:rPr>
          <w:sz w:val="24"/>
          <w:szCs w:val="24"/>
        </w:rPr>
        <w:t>Полисепт»</w:t>
      </w:r>
      <w:r w:rsidRPr="003315AC">
        <w:rPr>
          <w:sz w:val="24"/>
          <w:szCs w:val="24"/>
        </w:rPr>
        <w:t>.</w:t>
      </w:r>
    </w:p>
    <w:p w:rsidR="007203A2" w:rsidRPr="003315AC" w:rsidRDefault="007203A2" w:rsidP="00A91D58">
      <w:pPr>
        <w:pStyle w:val="BodyText2"/>
        <w:spacing w:after="0" w:line="240" w:lineRule="auto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Авторы:  Афиногенов Г.Е., Афиногенова А.Г. (ИЛЦ ФГУ «РНИИТО им. Р.Р. Вредена</w:t>
      </w:r>
      <w:r>
        <w:rPr>
          <w:sz w:val="24"/>
          <w:szCs w:val="24"/>
        </w:rPr>
        <w:t>»</w:t>
      </w:r>
      <w:r w:rsidRPr="003315AC">
        <w:rPr>
          <w:sz w:val="24"/>
          <w:szCs w:val="24"/>
        </w:rPr>
        <w:t xml:space="preserve">); </w:t>
      </w:r>
      <w:r>
        <w:rPr>
          <w:sz w:val="24"/>
          <w:szCs w:val="24"/>
        </w:rPr>
        <w:t>Романова Т.В.</w:t>
      </w:r>
      <w:r w:rsidRPr="003315AC">
        <w:rPr>
          <w:sz w:val="24"/>
          <w:szCs w:val="24"/>
        </w:rPr>
        <w:t xml:space="preserve"> (ООО «</w:t>
      </w:r>
      <w:r>
        <w:rPr>
          <w:sz w:val="24"/>
          <w:szCs w:val="24"/>
        </w:rPr>
        <w:t>Полисепт</w:t>
      </w:r>
      <w:r w:rsidRPr="003315AC">
        <w:rPr>
          <w:sz w:val="24"/>
          <w:szCs w:val="24"/>
        </w:rPr>
        <w:t>»).</w:t>
      </w:r>
    </w:p>
    <w:p w:rsidR="007203A2" w:rsidRDefault="007203A2" w:rsidP="00A91D58">
      <w:pPr>
        <w:pStyle w:val="BodyText"/>
        <w:ind w:firstLine="0"/>
      </w:pPr>
      <w:r w:rsidRPr="00234FCA">
        <w:t>Инструкция предназначена для персонала лечебно-профилактических учреждений и организаций /ЛПУ и ЛПО/ (в том числе хирургических, акушерских, стоматологических, кожно-венерологических, педиатрических), клинических, иммунологических, ПЦР и микробиологических лабораторий, станций скорой помощи, туберкулезных диспансеров и т.д., работников организаций дезинфекционного профиля, специалистов органов Роспотребнадзора, персонала учреждений социального обеспечения, детских, образовательных,  пенитенциарных,  административных учреждений,  торговых  предприятий и предприятий общественного питания, развлекательных и выставочных центров, театров, кинотеатров, музеев, стадионов и других спортивных сооружений, гостиниц, общежитий, бань, саун, бассейнов, прачечных, парикмахерских и других коммунально-бытовых  объектов,  объектов водоканала и энергосети, объектов инфраструктуры МО, МЧС и других ведомств, сотрудников других юридических лиц и индивидуальных предпринимателей, выполняющих работы по дезинфекции.</w:t>
      </w: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A91D58">
      <w:pPr>
        <w:rPr>
          <w:b/>
          <w:bCs/>
          <w:caps/>
          <w:sz w:val="24"/>
          <w:szCs w:val="24"/>
        </w:rPr>
      </w:pPr>
      <w:r w:rsidRPr="003315AC">
        <w:rPr>
          <w:b/>
          <w:bCs/>
          <w:caps/>
          <w:sz w:val="24"/>
          <w:szCs w:val="24"/>
        </w:rPr>
        <w:t>1. ОБЩИЕ СВЕДЕНИЯ.</w:t>
      </w: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Default="007203A2" w:rsidP="00A91D58">
      <w:pPr>
        <w:pStyle w:val="BodyText"/>
        <w:rPr>
          <w:sz w:val="24"/>
          <w:szCs w:val="24"/>
        </w:rPr>
      </w:pPr>
      <w:r>
        <w:rPr>
          <w:color w:val="000000"/>
          <w:kern w:val="28"/>
          <w:sz w:val="24"/>
          <w:szCs w:val="24"/>
        </w:rPr>
        <w:t>1</w:t>
      </w:r>
      <w:r w:rsidRPr="0057363C">
        <w:rPr>
          <w:color w:val="000000"/>
          <w:kern w:val="28"/>
          <w:sz w:val="24"/>
          <w:szCs w:val="24"/>
        </w:rPr>
        <w:t xml:space="preserve">.1. </w:t>
      </w:r>
      <w:r w:rsidRPr="006820FB">
        <w:rPr>
          <w:sz w:val="24"/>
          <w:szCs w:val="24"/>
        </w:rPr>
        <w:t>Дезинфицирующее средство «</w:t>
      </w:r>
      <w:r>
        <w:rPr>
          <w:sz w:val="24"/>
          <w:szCs w:val="24"/>
        </w:rPr>
        <w:t>Эстилодез концентрат</w:t>
      </w:r>
      <w:r w:rsidRPr="006820FB">
        <w:rPr>
          <w:sz w:val="24"/>
          <w:szCs w:val="24"/>
        </w:rPr>
        <w:t xml:space="preserve">» представляет  собой прозрачную жидкость от бесцветного до желтого цвета со слабым специфическим запахом. В качестве действующих веществ в состав средства входит комплекс четвертичных аммониевых соединений </w:t>
      </w:r>
      <w:r>
        <w:rPr>
          <w:sz w:val="24"/>
          <w:szCs w:val="24"/>
        </w:rPr>
        <w:t xml:space="preserve"> – суммарно 14±1,5%, полигексаметиленгуанидин</w:t>
      </w:r>
      <w:r w:rsidRPr="006820FB">
        <w:rPr>
          <w:sz w:val="24"/>
          <w:szCs w:val="24"/>
        </w:rPr>
        <w:t xml:space="preserve"> гидрохлорид (ПГМГ) – 2,5</w:t>
      </w:r>
      <w:r>
        <w:rPr>
          <w:sz w:val="24"/>
          <w:szCs w:val="24"/>
        </w:rPr>
        <w:t>±0,25</w:t>
      </w:r>
      <w:r w:rsidRPr="006820FB">
        <w:rPr>
          <w:sz w:val="24"/>
          <w:szCs w:val="24"/>
        </w:rPr>
        <w:t xml:space="preserve">%, а также вспомогательные компоненты (ПАВы, синергисты биоцидов, ингибитор коррозии  и пр.). рН концентрата </w:t>
      </w:r>
      <w:r>
        <w:rPr>
          <w:sz w:val="24"/>
          <w:szCs w:val="24"/>
        </w:rPr>
        <w:t>6,0±1,0</w:t>
      </w:r>
      <w:r w:rsidRPr="006820FB">
        <w:rPr>
          <w:sz w:val="24"/>
          <w:szCs w:val="24"/>
        </w:rPr>
        <w:t>.</w:t>
      </w:r>
    </w:p>
    <w:p w:rsidR="007203A2" w:rsidRPr="006820FB" w:rsidRDefault="007203A2" w:rsidP="00A91D58">
      <w:pPr>
        <w:pStyle w:val="BodyText"/>
        <w:ind w:firstLine="708"/>
        <w:rPr>
          <w:sz w:val="24"/>
          <w:szCs w:val="24"/>
        </w:rPr>
      </w:pPr>
      <w:r w:rsidRPr="006820FB">
        <w:rPr>
          <w:sz w:val="24"/>
          <w:szCs w:val="24"/>
        </w:rPr>
        <w:t xml:space="preserve">Срок годности средства в невскрытой упаковке производителя составляет 5 лет; рабочих растворов – 14 суток. </w:t>
      </w:r>
    </w:p>
    <w:p w:rsidR="007203A2" w:rsidRPr="006820FB" w:rsidRDefault="007203A2" w:rsidP="00A91D58">
      <w:pPr>
        <w:pStyle w:val="BodyText"/>
        <w:ind w:firstLine="708"/>
        <w:rPr>
          <w:sz w:val="24"/>
          <w:szCs w:val="24"/>
        </w:rPr>
      </w:pPr>
      <w:r w:rsidRPr="006820FB">
        <w:rPr>
          <w:spacing w:val="3"/>
          <w:sz w:val="24"/>
          <w:szCs w:val="24"/>
        </w:rPr>
        <w:t>Средство выпускается в полимерных флаконах емкостью 0,1; 0,25; 0,4; 0,5 и 1,0 дм</w:t>
      </w:r>
      <w:r w:rsidRPr="006820FB">
        <w:rPr>
          <w:spacing w:val="3"/>
          <w:sz w:val="24"/>
          <w:szCs w:val="24"/>
          <w:vertAlign w:val="superscript"/>
        </w:rPr>
        <w:t>3</w:t>
      </w:r>
      <w:r w:rsidRPr="006820FB">
        <w:rPr>
          <w:spacing w:val="3"/>
          <w:sz w:val="24"/>
          <w:szCs w:val="24"/>
        </w:rPr>
        <w:t>, в полимерных канистрах от  5 до  25 дм</w:t>
      </w:r>
      <w:r w:rsidRPr="006820FB">
        <w:rPr>
          <w:spacing w:val="3"/>
          <w:sz w:val="24"/>
          <w:szCs w:val="24"/>
          <w:vertAlign w:val="superscript"/>
        </w:rPr>
        <w:t>3</w:t>
      </w:r>
      <w:r w:rsidRPr="006820FB">
        <w:rPr>
          <w:spacing w:val="3"/>
          <w:sz w:val="24"/>
          <w:szCs w:val="24"/>
        </w:rPr>
        <w:t>; бочках  от 50 до 200 дм</w:t>
      </w:r>
      <w:r w:rsidRPr="006820FB">
        <w:rPr>
          <w:spacing w:val="3"/>
          <w:sz w:val="24"/>
          <w:szCs w:val="24"/>
          <w:vertAlign w:val="superscript"/>
        </w:rPr>
        <w:t>3</w:t>
      </w:r>
      <w:r w:rsidRPr="006820FB">
        <w:rPr>
          <w:spacing w:val="3"/>
          <w:sz w:val="24"/>
          <w:szCs w:val="24"/>
        </w:rPr>
        <w:t>.</w:t>
      </w:r>
    </w:p>
    <w:p w:rsidR="007203A2" w:rsidRDefault="007203A2" w:rsidP="00A91D58">
      <w:pPr>
        <w:pStyle w:val="BodyText2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1</w:t>
      </w:r>
      <w:r w:rsidRPr="00AB444E">
        <w:rPr>
          <w:sz w:val="24"/>
          <w:szCs w:val="24"/>
        </w:rPr>
        <w:t>.2. Средство обладает антимикробным действием в отношении грамотрицательных и грамположительных бактерий (</w:t>
      </w:r>
      <w:r>
        <w:rPr>
          <w:sz w:val="24"/>
          <w:szCs w:val="24"/>
        </w:rPr>
        <w:t>включая микобактерий туберкулеза)</w:t>
      </w:r>
      <w:r w:rsidRPr="00AB444E">
        <w:rPr>
          <w:sz w:val="24"/>
          <w:szCs w:val="24"/>
        </w:rPr>
        <w:t>, вирусов (</w:t>
      </w:r>
      <w:r>
        <w:rPr>
          <w:sz w:val="24"/>
          <w:szCs w:val="24"/>
        </w:rPr>
        <w:t xml:space="preserve">включая возбудителей парентеральных гепатитов В, С, </w:t>
      </w:r>
      <w:r w:rsidRPr="00AB444E">
        <w:rPr>
          <w:sz w:val="24"/>
          <w:szCs w:val="24"/>
        </w:rPr>
        <w:t>ОРВИ</w:t>
      </w:r>
      <w:r>
        <w:rPr>
          <w:sz w:val="24"/>
          <w:szCs w:val="24"/>
        </w:rPr>
        <w:t xml:space="preserve">, герпеса, </w:t>
      </w:r>
      <w:r w:rsidRPr="00A07AEC">
        <w:rPr>
          <w:sz w:val="24"/>
          <w:szCs w:val="24"/>
        </w:rPr>
        <w:t xml:space="preserve"> </w:t>
      </w:r>
      <w:r w:rsidRPr="00AB444E">
        <w:rPr>
          <w:sz w:val="24"/>
          <w:szCs w:val="24"/>
        </w:rPr>
        <w:t>ВИЧ</w:t>
      </w:r>
      <w:r>
        <w:rPr>
          <w:sz w:val="24"/>
          <w:szCs w:val="24"/>
        </w:rPr>
        <w:t xml:space="preserve">), </w:t>
      </w:r>
      <w:r w:rsidRPr="00AB444E">
        <w:rPr>
          <w:sz w:val="24"/>
          <w:szCs w:val="24"/>
        </w:rPr>
        <w:t xml:space="preserve"> грибов рода Кандида, </w:t>
      </w:r>
      <w:r>
        <w:rPr>
          <w:sz w:val="24"/>
          <w:szCs w:val="24"/>
        </w:rPr>
        <w:t>дерматофитов.</w:t>
      </w:r>
    </w:p>
    <w:p w:rsidR="007203A2" w:rsidRPr="001E1015" w:rsidRDefault="007203A2" w:rsidP="00A91D58">
      <w:pPr>
        <w:pStyle w:val="Default"/>
        <w:ind w:firstLine="357"/>
        <w:jc w:val="both"/>
        <w:rPr>
          <w:color w:val="auto"/>
          <w:lang w:eastAsia="ar-SA"/>
        </w:rPr>
      </w:pPr>
      <w:r w:rsidRPr="00F73A45">
        <w:t>Средство обладает моющим и дезодорирующим действием; полностью нейтрализует неприятные запахи</w:t>
      </w:r>
      <w:r>
        <w:t xml:space="preserve">. </w:t>
      </w:r>
      <w:r w:rsidRPr="001E1015">
        <w:rPr>
          <w:color w:val="auto"/>
          <w:lang w:eastAsia="ar-SA"/>
        </w:rPr>
        <w:t xml:space="preserve">Средство не портит обрабатываемые объекты, не обесцвечивает ткани, не фиксирует органические загрязнения, не вызывает коррозии металлов. </w:t>
      </w:r>
      <w:r>
        <w:rPr>
          <w:color w:val="auto"/>
          <w:lang w:eastAsia="ar-SA"/>
        </w:rPr>
        <w:t>Средство смывает выделения кожных, сальных и потовых желез, отмершие клетки эпидермиса, остатки косметических средств с поверхностей из различных материалов.</w:t>
      </w:r>
    </w:p>
    <w:p w:rsidR="007203A2" w:rsidRPr="00F73A45" w:rsidRDefault="007203A2" w:rsidP="00A91D58">
      <w:pPr>
        <w:pStyle w:val="BodyTextIndent"/>
        <w:widowControl w:val="0"/>
        <w:shd w:val="clear" w:color="auto" w:fill="FFFFFF"/>
        <w:tabs>
          <w:tab w:val="clear" w:pos="9639"/>
        </w:tabs>
        <w:ind w:right="0" w:firstLine="357"/>
        <w:jc w:val="both"/>
        <w:rPr>
          <w:sz w:val="24"/>
          <w:szCs w:val="24"/>
        </w:rPr>
      </w:pPr>
      <w:r w:rsidRPr="00F73A45">
        <w:rPr>
          <w:sz w:val="24"/>
          <w:szCs w:val="24"/>
        </w:rPr>
        <w:t xml:space="preserve">Средство хорошо смешивается с водой, сохраняет свои свойства после замерзания и последующего оттаивания. </w:t>
      </w:r>
    </w:p>
    <w:p w:rsidR="007203A2" w:rsidRDefault="007203A2" w:rsidP="00A91D58">
      <w:pPr>
        <w:pStyle w:val="BodyTextIndent"/>
        <w:widowControl w:val="0"/>
        <w:shd w:val="clear" w:color="auto" w:fill="FFFFFF"/>
        <w:tabs>
          <w:tab w:val="clear" w:pos="9639"/>
        </w:tabs>
        <w:ind w:right="0" w:firstLine="357"/>
        <w:jc w:val="both"/>
        <w:rPr>
          <w:sz w:val="24"/>
          <w:szCs w:val="24"/>
        </w:rPr>
      </w:pPr>
      <w:r w:rsidRPr="001E1015">
        <w:rPr>
          <w:sz w:val="24"/>
          <w:szCs w:val="24"/>
        </w:rPr>
        <w:t>Средство содержит катионные поверхностно-активные вещества и несовместимо с мылами, порошками и анионными поверхностно-активными веществами.</w:t>
      </w:r>
    </w:p>
    <w:p w:rsidR="007203A2" w:rsidRPr="00AB444E" w:rsidRDefault="007203A2" w:rsidP="00A91D58">
      <w:pPr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63389">
        <w:rPr>
          <w:sz w:val="24"/>
          <w:szCs w:val="24"/>
        </w:rPr>
        <w:t xml:space="preserve">1.3. </w:t>
      </w:r>
      <w:r w:rsidRPr="00AB444E">
        <w:rPr>
          <w:sz w:val="24"/>
          <w:szCs w:val="24"/>
        </w:rPr>
        <w:t>По параметрам острой токсичности по ГОСТ 12.1.007-76 средство относится к 3 классу умеренно опасных веществ при введении в желудок и к 4 классу малоопасных веществ при нанесении на кожу.</w:t>
      </w:r>
    </w:p>
    <w:p w:rsidR="007203A2" w:rsidRPr="00AB444E" w:rsidRDefault="007203A2" w:rsidP="00A91D58">
      <w:pPr>
        <w:ind w:firstLine="357"/>
        <w:jc w:val="both"/>
        <w:rPr>
          <w:sz w:val="24"/>
          <w:szCs w:val="24"/>
        </w:rPr>
      </w:pPr>
      <w:r w:rsidRPr="00AB444E">
        <w:rPr>
          <w:sz w:val="24"/>
          <w:szCs w:val="24"/>
        </w:rPr>
        <w:t>Средство оказывает слабое раздражающее действие при однократном контакте с кожей, обладает умеренным раздражающим действием на конъюнктиву глаза и не оказывает резорбтивного и сенсибилизирующего действия.</w:t>
      </w:r>
    </w:p>
    <w:p w:rsidR="007203A2" w:rsidRPr="00963389" w:rsidRDefault="007203A2" w:rsidP="00A91D58">
      <w:pPr>
        <w:shd w:val="clear" w:color="auto" w:fill="FFFFFF"/>
        <w:tabs>
          <w:tab w:val="left" w:pos="8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963389">
        <w:rPr>
          <w:sz w:val="24"/>
          <w:szCs w:val="24"/>
        </w:rPr>
        <w:t xml:space="preserve">Рабочие растворы средства относятся к 4 классу малоопасных веществ, не оказывают кожно-раздражающего действия. Растворы средства при использовании способами протирания, погружения и замачивания ингаляционно малоопасны, в том числе при многократных воздействиях. </w:t>
      </w:r>
      <w:r w:rsidRPr="00963389">
        <w:rPr>
          <w:spacing w:val="2"/>
          <w:sz w:val="24"/>
          <w:szCs w:val="24"/>
        </w:rPr>
        <w:t>При использовании способом орошения рабочие растворы средства могут вызвать раздражение верхних дыхательных путей.</w:t>
      </w:r>
    </w:p>
    <w:p w:rsidR="007203A2" w:rsidRPr="00963389" w:rsidRDefault="007203A2" w:rsidP="00A91D58">
      <w:pPr>
        <w:shd w:val="clear" w:color="auto" w:fill="FFFFFF"/>
        <w:tabs>
          <w:tab w:val="left" w:pos="862"/>
        </w:tabs>
        <w:jc w:val="both"/>
        <w:rPr>
          <w:sz w:val="24"/>
          <w:szCs w:val="24"/>
        </w:rPr>
      </w:pPr>
    </w:p>
    <w:p w:rsidR="007203A2" w:rsidRPr="00963389" w:rsidRDefault="007203A2" w:rsidP="00A91D58">
      <w:pPr>
        <w:pStyle w:val="BodyText3"/>
        <w:spacing w:after="0"/>
        <w:jc w:val="both"/>
        <w:rPr>
          <w:sz w:val="24"/>
          <w:szCs w:val="24"/>
        </w:rPr>
      </w:pPr>
      <w:r w:rsidRPr="00963389">
        <w:rPr>
          <w:sz w:val="24"/>
          <w:szCs w:val="24"/>
        </w:rPr>
        <w:t>ПДК в воздухе рабочей зоны дидецилдиметиламмоний хлорида – 1,0 мг/м</w:t>
      </w:r>
      <w:r w:rsidRPr="00963389">
        <w:rPr>
          <w:sz w:val="24"/>
          <w:szCs w:val="24"/>
          <w:vertAlign w:val="superscript"/>
        </w:rPr>
        <w:t>3</w:t>
      </w:r>
      <w:r w:rsidRPr="00963389">
        <w:rPr>
          <w:sz w:val="24"/>
          <w:szCs w:val="24"/>
        </w:rPr>
        <w:t xml:space="preserve">; </w:t>
      </w:r>
    </w:p>
    <w:p w:rsidR="007203A2" w:rsidRPr="00963389" w:rsidRDefault="007203A2" w:rsidP="00A91D58">
      <w:pPr>
        <w:pStyle w:val="BodyText3"/>
        <w:spacing w:after="0"/>
        <w:jc w:val="both"/>
        <w:rPr>
          <w:sz w:val="24"/>
          <w:szCs w:val="24"/>
        </w:rPr>
      </w:pPr>
      <w:r w:rsidRPr="00963389">
        <w:rPr>
          <w:sz w:val="24"/>
          <w:szCs w:val="24"/>
        </w:rPr>
        <w:t>ПДК в воздухе рабочей зоны полигексаметиленгуанидина гидрохлорида – 2 мг/м</w:t>
      </w:r>
      <w:r w:rsidRPr="00963389">
        <w:rPr>
          <w:sz w:val="24"/>
          <w:szCs w:val="24"/>
          <w:vertAlign w:val="superscript"/>
        </w:rPr>
        <w:t>3</w:t>
      </w:r>
      <w:r w:rsidRPr="00963389">
        <w:rPr>
          <w:sz w:val="24"/>
          <w:szCs w:val="24"/>
        </w:rPr>
        <w:t>.</w:t>
      </w:r>
    </w:p>
    <w:p w:rsidR="007203A2" w:rsidRPr="00F733A2" w:rsidRDefault="007203A2" w:rsidP="00A91D58">
      <w:pPr>
        <w:shd w:val="clear" w:color="auto" w:fill="FFFFFF"/>
        <w:jc w:val="both"/>
        <w:rPr>
          <w:sz w:val="24"/>
          <w:szCs w:val="24"/>
        </w:rPr>
      </w:pPr>
      <w:r w:rsidRPr="00F733A2">
        <w:rPr>
          <w:sz w:val="24"/>
          <w:szCs w:val="24"/>
        </w:rPr>
        <w:t xml:space="preserve">1.4. Средство </w:t>
      </w:r>
      <w:r>
        <w:rPr>
          <w:sz w:val="24"/>
          <w:szCs w:val="24"/>
        </w:rPr>
        <w:t>«Эстилодез концентрат»</w:t>
      </w:r>
      <w:r w:rsidRPr="00F733A2">
        <w:rPr>
          <w:sz w:val="24"/>
          <w:szCs w:val="24"/>
        </w:rPr>
        <w:t xml:space="preserve"> предназначено для: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 xml:space="preserve">- дезинфекции и мытья поверхностей в помещениях, жесткой и мягкой мебели, напольных ковровых покрытий, обивочных тканей, предметов обстановки, поверхностей аппаратов, приборов, санитарно-технического оборудования, в т.ч. акриловых ванн лечебных, грязевых, минеральных, гидромассажных и пр., акриловых душевых кабин в ЛПО и санаторно-курортных учреждениях, белья, посуды (в том числе столовой, лабораторной, аптечной  и одноразовой), предметов для мытья посуды, резиновых и полипропиленовых ковриков, обуви из различных полимерных материалов, уборочного инвентаря и материала, спортивного инвентаря, средств личной гигиены, предметов ухода за больными в ЛПО и ЛПУ различного профиля, включая службы родовспоможения, в т.ч. неонатальные центры,  переливания крови, отделения и центры экстракорпорального оплодотворения (ЭКО), отделения интенсивной терапии и реанимации, травматологии, ожоговые отделения, отделения трансплантации костного мозга, клинико-диагностические, микробиологические, ПЦР лаборатории и пр., аптеки и аптечные пункты, на объектах санитарного транспорта, в инфекционных очагах, в детских, социального обеспечения, пенитенциарных учреждениях, на объектах коммунально-бытовой сферы, в спортивных и административных учреждениях, на предприятиях общественного питания, фармацевтической и биотехнологической промышленности, промышленных рынках; 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кувезов и приспособлений к ним, комплектующих деталей наркозно-дыхательной, ингаляционной аппаратуры, анестезиологического оборудования;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 медицинских отходов (класса А, Б и В) – изделий медицинского назначения однократного применения (в том числе лабораторной посуды), перевязочного материала, белья одноразового применения и т.д. перед их утилизацией в ЛПУ, а также пищевых отходов;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биологических выделений (кровь, сыворотка, эритроцитарная масса, мокрота);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стоматологических оттисков из альгинатных, силиконовых материалов, полиэфирной смолы, зубопротезных заготовок из металлов, керамики, пластмасс и других материалов, отсасывающих систем стоматологических установок, слюноотсосов и плевательниц;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 xml:space="preserve">- дезинфекции изделий медицинского назначения (включая хирургические и стоматологические инструменты, в том числе вращающиеся, жесткие и гибкие эндоскопы, инструменты к эндоскопам) ручным способом; 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 xml:space="preserve">- дезинфекции, совмещенной с предстерилизационной очисткой, изделий медицинского назначения (включая хирургические и стоматологические инструменты, в том числе вращающиеся, жесткие и гибкие эндоскопы, инструменты к эндоскопам) ручным и механизированным (в ультразвуковых установках любого типа) способами; 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 xml:space="preserve">- дезинфекции, совмещенной с предстерилизационной или окончательной (перед дезинфекцией высокого уровня /ДВУ/) очисткой, гибких и жестких эндоскопов ручным и механизированным (в специализированных установках отечественного и импортного производства, например, «КРОНТ-УДЭ») способами; 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предстерилизационной очистки, не совмещенной с дезинфекцией,  изделий медицинского назначения (включая инструменты к эндоскопам, хирургические и стоматологические инструменты, в том числе вращающиеся, а также стоматологические материалы) ручным и механизированным (в ультразвуковых установках любого типа) способами;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предстерилизационной очистки, не совмещенной с дезинфекцией, жестких и гибких эндоскопов ручным и механизированным (в специализированных установках отечественного и импортного производства, например, «КРОНТ-УДЭ») способами;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окончательной очистки эндоскопов перед ДВУ ручным и механизированным (в специализированных установках отечественного и импортного производства, например, «КРОНТ-УДЭ») способами;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предварительной очистки эндоскопов;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санитарного транспорта и транспорта для перевозки пищевых продуктов;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обуви из резин, пластика и других полимерных материалов с целью профилактики инфекций грибковой этиологии (дерматофитии);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проведения генеральных уборок в лечебно-профилактических, детских дошкольных, школьных и других общеобразовательных и оздоровительных учреждениях и организациях, на коммунальных объектах, в пенитенциарных и других учреждениях и организациях;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воздуха способом распыления на различных объектах, профилактической дезинфекции систем вентиляции и кондиционирования воздуха (бытовые кондиционеры, сплит-системы, мультизональные сплит-системы, крышные кондиционеры, вентиляционные фильтры, воздуховоды и др.);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и мытья помещений и оборудования (в том числе оборудования, имеющего контакт с пищевыми продуктами) на предприятиях общественного питания, продовольственной торговли, потребительских рынках, коммунальных объектах, гостиницах, общежитиях, бассейнах, аквапарках, банях, саунах, местах массового скопления людей;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помещений, оборудования, инструментов, спецодежды, воздуха парикмахерских, массажных и косметических салонов, салонов красоты, прачечных, клубов, санпропускников и других объектов сферы обслуживания населения;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 и мытья помещений и оборудования на предприятиях фармацевтической и биотехнологической промышленности по производству нестерильных лекарственных средств в помещениях классов чистоты С и D;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для обеззараживания поверхностей, объектов и выделений в моргах и зданиях патологоанатомических служб, учреждениях судебно-медицинской экспертизы, в колумбариях, крематориях, похоронных бюро и бюро-магазинах, домах траурных обрядов, других зданиях и сооружениях организаций, оказывающих ритуальные и похоронные услуги, а также для обработки автокатафалков;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дезинфекции, чистки, мойки и дезодорирования мусороуборочного оборудования, мусоровозов, мусорных баков и мусоросборников, мусоропроводов;</w:t>
      </w:r>
    </w:p>
    <w:p w:rsidR="007203A2" w:rsidRPr="00F733A2" w:rsidRDefault="007203A2" w:rsidP="00A91D58">
      <w:pPr>
        <w:widowControl w:val="0"/>
        <w:jc w:val="both"/>
        <w:rPr>
          <w:sz w:val="24"/>
          <w:szCs w:val="24"/>
        </w:rPr>
      </w:pPr>
      <w:r w:rsidRPr="00F733A2">
        <w:rPr>
          <w:sz w:val="24"/>
          <w:szCs w:val="24"/>
        </w:rPr>
        <w:t>- использования в дезковриках;</w:t>
      </w:r>
    </w:p>
    <w:p w:rsidR="007203A2" w:rsidRDefault="007203A2" w:rsidP="00A91D58">
      <w:pPr>
        <w:jc w:val="both"/>
        <w:rPr>
          <w:sz w:val="24"/>
          <w:szCs w:val="24"/>
        </w:rPr>
      </w:pPr>
    </w:p>
    <w:p w:rsidR="007203A2" w:rsidRPr="00F733A2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A91D58">
      <w:pPr>
        <w:rPr>
          <w:b/>
          <w:bCs/>
          <w:caps/>
          <w:sz w:val="24"/>
          <w:szCs w:val="24"/>
        </w:rPr>
      </w:pPr>
      <w:r w:rsidRPr="003315AC">
        <w:rPr>
          <w:b/>
          <w:bCs/>
          <w:caps/>
          <w:sz w:val="24"/>
          <w:szCs w:val="24"/>
        </w:rPr>
        <w:t>2. ПРИГОТОВЛЕНИЕ РАБОЧИХ РАСТВОРОВ.</w:t>
      </w: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2.1. Рабочие растворы средства готовят в эмалированных (без повреждения эмали), стеклянных или пластмассовых емкостях путем добавления соответствующих количеств средства к питьевой воде комнатной температуры (таблица 1).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2.2. Контроль концентрации полученного свежего рабочего раствора, а также в процессе его хранения осуществляется с помощью индикаторных полосок </w:t>
      </w:r>
      <w:r>
        <w:rPr>
          <w:sz w:val="24"/>
          <w:szCs w:val="24"/>
        </w:rPr>
        <w:t>«Эстилодез концентрат»</w:t>
      </w:r>
      <w:r w:rsidRPr="003315AC">
        <w:rPr>
          <w:sz w:val="24"/>
          <w:szCs w:val="24"/>
        </w:rPr>
        <w:t xml:space="preserve"> (см. п. 9.6.).</w:t>
      </w:r>
    </w:p>
    <w:p w:rsidR="007203A2" w:rsidRPr="003315AC" w:rsidRDefault="007203A2" w:rsidP="00A91D58">
      <w:pPr>
        <w:pStyle w:val="BodyText"/>
        <w:ind w:firstLine="0"/>
        <w:rPr>
          <w:b/>
          <w:bCs/>
          <w:sz w:val="24"/>
          <w:szCs w:val="24"/>
        </w:rPr>
      </w:pPr>
      <w:r w:rsidRPr="003315AC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7203A2" w:rsidRPr="00F733A2" w:rsidRDefault="007203A2" w:rsidP="00A91D58">
      <w:pPr>
        <w:pStyle w:val="BodyText"/>
        <w:ind w:firstLine="0"/>
        <w:jc w:val="center"/>
        <w:rPr>
          <w:sz w:val="24"/>
          <w:szCs w:val="24"/>
        </w:rPr>
      </w:pPr>
      <w:r w:rsidRPr="00F733A2">
        <w:rPr>
          <w:sz w:val="24"/>
          <w:szCs w:val="24"/>
        </w:rPr>
        <w:t xml:space="preserve">Таблица 1. Приготовление рабочих растворов средства </w:t>
      </w:r>
      <w:r>
        <w:rPr>
          <w:sz w:val="24"/>
          <w:szCs w:val="24"/>
        </w:rPr>
        <w:t>«Эстилодез концентрат»</w:t>
      </w:r>
    </w:p>
    <w:p w:rsidR="007203A2" w:rsidRPr="00F733A2" w:rsidRDefault="007203A2" w:rsidP="00A91D58">
      <w:pPr>
        <w:pStyle w:val="BodyText"/>
        <w:ind w:firstLine="0"/>
        <w:jc w:val="center"/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3180"/>
        <w:gridCol w:w="2438"/>
        <w:gridCol w:w="2193"/>
        <w:gridCol w:w="1842"/>
        <w:gridCol w:w="1891"/>
      </w:tblGrid>
      <w:tr w:rsidR="007203A2" w:rsidRPr="00F733A2">
        <w:trPr>
          <w:trHeight w:hRule="exact" w:val="802"/>
          <w:jc w:val="center"/>
        </w:trPr>
        <w:tc>
          <w:tcPr>
            <w:tcW w:w="1377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Концентрация</w:t>
            </w:r>
          </w:p>
          <w:p w:rsidR="007203A2" w:rsidRPr="00F733A2" w:rsidRDefault="007203A2" w:rsidP="00F03EAE">
            <w:pPr>
              <w:pStyle w:val="BodyText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рабочего раствора, (%) по препарату:</w:t>
            </w:r>
          </w:p>
        </w:tc>
        <w:tc>
          <w:tcPr>
            <w:tcW w:w="362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Количество концентрата средства и воды (мл), необходимые для приготовления:</w:t>
            </w:r>
          </w:p>
        </w:tc>
      </w:tr>
      <w:tr w:rsidR="007203A2" w:rsidRPr="00F733A2">
        <w:trPr>
          <w:jc w:val="center"/>
        </w:trPr>
        <w:tc>
          <w:tcPr>
            <w:tcW w:w="1377" w:type="pct"/>
            <w:vMerge/>
            <w:tcBorders>
              <w:lef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rPr>
                <w:sz w:val="24"/>
                <w:szCs w:val="24"/>
              </w:rPr>
            </w:pPr>
          </w:p>
        </w:tc>
        <w:tc>
          <w:tcPr>
            <w:tcW w:w="20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1 л раствора</w:t>
            </w:r>
          </w:p>
        </w:tc>
        <w:tc>
          <w:tcPr>
            <w:tcW w:w="16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10 л раствора</w:t>
            </w:r>
          </w:p>
        </w:tc>
      </w:tr>
      <w:tr w:rsidR="007203A2" w:rsidRPr="00F733A2">
        <w:trPr>
          <w:trHeight w:val="261"/>
          <w:jc w:val="center"/>
        </w:trPr>
        <w:tc>
          <w:tcPr>
            <w:tcW w:w="1377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rPr>
                <w:sz w:val="24"/>
                <w:szCs w:val="24"/>
              </w:rPr>
            </w:pP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средство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вода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средство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вода</w:t>
            </w:r>
          </w:p>
        </w:tc>
      </w:tr>
      <w:tr w:rsidR="007203A2" w:rsidRPr="00F733A2">
        <w:trPr>
          <w:trHeight w:val="261"/>
          <w:jc w:val="center"/>
        </w:trPr>
        <w:tc>
          <w:tcPr>
            <w:tcW w:w="137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1,0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999,0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10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9990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2,0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998,0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20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9980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0,25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2,5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997,5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25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9975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  <w:lang w:val="en-US"/>
              </w:rPr>
              <w:t>0,4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4,0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996,0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40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9960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5,0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995,0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50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9950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0,8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8,0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992,0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80,0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920,0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10,0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990,0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100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9900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264066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F733A2">
              <w:rPr>
                <w:sz w:val="24"/>
                <w:szCs w:val="24"/>
              </w:rPr>
              <w:t>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264066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988</w:t>
            </w:r>
            <w:r w:rsidRPr="00F733A2">
              <w:rPr>
                <w:sz w:val="24"/>
                <w:szCs w:val="24"/>
              </w:rPr>
              <w:t>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264066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F733A2">
              <w:rPr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264066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988</w:t>
            </w:r>
            <w:r w:rsidRPr="00F733A2">
              <w:rPr>
                <w:sz w:val="24"/>
                <w:szCs w:val="24"/>
              </w:rPr>
              <w:t>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15,0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985,0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150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9850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20,0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980,0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200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9800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25,0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975,0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250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9750</w:t>
            </w:r>
          </w:p>
        </w:tc>
      </w:tr>
      <w:tr w:rsidR="007203A2" w:rsidRPr="00F733A2">
        <w:trPr>
          <w:trHeight w:val="244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30,0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970,0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300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733A2">
              <w:rPr>
                <w:sz w:val="24"/>
                <w:szCs w:val="24"/>
              </w:rPr>
              <w:t>9700</w:t>
            </w:r>
          </w:p>
        </w:tc>
      </w:tr>
    </w:tbl>
    <w:p w:rsidR="007203A2" w:rsidRPr="003315AC" w:rsidRDefault="007203A2" w:rsidP="00A91D58">
      <w:pPr>
        <w:pStyle w:val="BodyText"/>
        <w:ind w:firstLine="0"/>
        <w:rPr>
          <w:b/>
          <w:bCs/>
          <w:sz w:val="24"/>
          <w:szCs w:val="24"/>
        </w:rPr>
      </w:pPr>
    </w:p>
    <w:p w:rsidR="007203A2" w:rsidRDefault="007203A2" w:rsidP="00A91D58">
      <w:pPr>
        <w:rPr>
          <w:b/>
          <w:bCs/>
          <w:caps/>
          <w:sz w:val="24"/>
          <w:szCs w:val="24"/>
        </w:rPr>
      </w:pPr>
    </w:p>
    <w:p w:rsidR="007203A2" w:rsidRPr="003315AC" w:rsidRDefault="007203A2" w:rsidP="00A91D58">
      <w:pPr>
        <w:rPr>
          <w:b/>
          <w:bCs/>
          <w:caps/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rPr>
          <w:b/>
          <w:bCs/>
          <w:sz w:val="24"/>
          <w:szCs w:val="24"/>
        </w:rPr>
      </w:pPr>
      <w:r w:rsidRPr="003315AC">
        <w:rPr>
          <w:b/>
          <w:bCs/>
          <w:sz w:val="24"/>
          <w:szCs w:val="24"/>
        </w:rPr>
        <w:t xml:space="preserve">3. ПРИМЕНЕНИЕ  СРЕДСТВА  </w:t>
      </w:r>
      <w:r>
        <w:rPr>
          <w:b/>
          <w:bCs/>
          <w:sz w:val="24"/>
          <w:szCs w:val="24"/>
        </w:rPr>
        <w:t>«ЭСТИЛОДЕЗ КОНЦЕНТРАТ»</w:t>
      </w:r>
      <w:r w:rsidRPr="003315AC">
        <w:rPr>
          <w:b/>
          <w:bCs/>
          <w:sz w:val="24"/>
          <w:szCs w:val="24"/>
        </w:rPr>
        <w:t xml:space="preserve">  ДЛЯ  ДЕЗИНФЕКЦИИ  ИЗДЕЛИЙ  МЕДИЦИНСКОГО  НАЗНАЧЕНИЯ, В ТОМ ЧИСЛЕ  СОВМЕЩЕННОЙ С ПРЕДСТЕРИЛИЗАЦИОННОЙ  ОЧИСТКОЙ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3.1. Дезинфекцию изделий медицинского назначения, в том числе совмещенную с их предстерилизационной очисткой, осуществляют в пластмассовых или эмалированных (без повреждения эмали) емкостях с закрывающимися крышками. 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Рекомендуется проводить обработку любых ИМН с соблюдением противоэпидемических мер с использованием средств индивидуальной защиты персонала.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3.2.  Изделия медицинского назначения необходимо полностью погружать в рабочий раствор средства сразу же после их применения, обеспечивая незамедлительное удаление с изделий видимых загрязнений с поверхности с помощью тканевых салфеток. Использованные салфетки помещают в отдельную емкость, дезинфицируют, затем утилизируют. 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Имеющиеся в изделиях каналы и полости заполняют раствором, избегая образования воздушных пробок. Через каналы поочередно прокачивают раствор средства и продувают воздухом с помощью шприца или иного приспособления. Процедуру повторяют несколько раз до полного удаления биогенных загрязнений.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Разъемные изделия погружают в раствор в разобранном виде. Изделия, имеющие замковые части, погружают раскрытыми, предварительно сделав ими несколько рабочих движений для лучшего проникновения раствора в труднодоступные участки изделий в области замковой части. Толщина слоя средства над изделиями должна быть не менее 1 см. </w:t>
      </w: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3.3. После окончания дезинфекционной выдержки изделия извлекают из емкости и отмывают их от остатков средства проточной питьевой водой не менее 5 мин, обращая особое внимание на промывание каналов (с помощью шприца или электроотсоса), не допуская попадания пропущенной воды в емкость с отмываемыми изделиями.</w:t>
      </w:r>
    </w:p>
    <w:p w:rsidR="007203A2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3.4. Стоматологические оттиски, зубопротезные заготовки, артикуляторы  дезинфицируют путем погружения их в рабочий раствор средства на (табл.2). По окончании дезинфекции оттиски, зубопротезные заготовки и артикуляторы промывают проточной водой в течение 0,5 минут или последовательно погружают в две емкости с водой по 3 мин в каждую. Рабочий раствор средства используется многократно в течение </w:t>
      </w:r>
      <w:r>
        <w:rPr>
          <w:sz w:val="24"/>
          <w:szCs w:val="24"/>
        </w:rPr>
        <w:t>14</w:t>
      </w:r>
      <w:r w:rsidRPr="003315AC">
        <w:rPr>
          <w:sz w:val="24"/>
          <w:szCs w:val="24"/>
        </w:rPr>
        <w:t xml:space="preserve"> дней, обрабатывая при этом не более 25 оттисков на 2 л раствора. При появлении первых признаков изменения внешнего вида раствора его следует заменить.</w:t>
      </w:r>
    </w:p>
    <w:p w:rsidR="007203A2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3.5. Для дезинфекции отсас</w:t>
      </w:r>
      <w:r>
        <w:rPr>
          <w:sz w:val="24"/>
          <w:szCs w:val="24"/>
        </w:rPr>
        <w:t>ывающих систем в стоматологии 0,25</w:t>
      </w:r>
      <w:r w:rsidRPr="003315AC">
        <w:rPr>
          <w:sz w:val="24"/>
          <w:szCs w:val="24"/>
        </w:rPr>
        <w:t>% рабочий раствор средства объемом 1 л пропускают через отсасывающую систему установки в течение 2 минут, плевательницы заливают 0,5 л рабочего раствора. Заполненную раствором систему и плевательницы оставляют на 15 мин (в это время отсасывающую систему не используют). Процедуру осуществляют 1-2 раза в день, в том числе по окончании рабочей смены.</w:t>
      </w: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3.6. Механизированным способом обработку ИМН проводят в любых установках типа УЗО, зарегистрированных на территории РФ в установленном порядке («Медэл», «Ультраэст», «Кристалл-5», «Серьга» и др.).</w:t>
      </w: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3.7. Режимы дезинфекции ИМН указаны в таблице 2. Режимы дезинфекции, совмещенной с предстерилизационной очисткой, ИМН ручным и механизированным способом указаны в таблицах  3-7. </w:t>
      </w: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3.8. Жесткие и гибкие эндоскопы и инструменты к ним после применения у инфекционного больного подвергают процессу дезинфекции, в том числе совмещенной с предстерилизационной (окончательной) очисткой, средством </w:t>
      </w:r>
      <w:r>
        <w:rPr>
          <w:sz w:val="24"/>
          <w:szCs w:val="24"/>
        </w:rPr>
        <w:t>«ЭСТИЛОДЕЗ КОНЦЕНТРАТ»</w:t>
      </w:r>
      <w:r w:rsidRPr="003315AC">
        <w:rPr>
          <w:sz w:val="24"/>
          <w:szCs w:val="24"/>
        </w:rPr>
        <w:t>. При этом учитывают требования, изложенные в Санитарно-эпидемиологических правилах СП 3.1.1275-03 «Профилактика инфекционных заболеваний при эндоскопических манипуляциях», СП 3.1.1275-10, МУ 3.5.1937-04 «Очистка, дезинфекция и стерилизация эндоскопов и инструментов к ним», а также рекомендации производителей эндоскопического оборудования.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Внимание! Разрешается использование растворов средства </w:t>
      </w:r>
      <w:r>
        <w:rPr>
          <w:sz w:val="24"/>
          <w:szCs w:val="24"/>
        </w:rPr>
        <w:t>«Эстилодез концентрат»</w:t>
      </w:r>
      <w:r w:rsidRPr="003315AC">
        <w:rPr>
          <w:sz w:val="24"/>
          <w:szCs w:val="24"/>
        </w:rPr>
        <w:t xml:space="preserve"> для обработки только тех эндоскопов, производитель которых допускает применение для этих целей сред</w:t>
      </w:r>
      <w:r>
        <w:rPr>
          <w:sz w:val="24"/>
          <w:szCs w:val="24"/>
        </w:rPr>
        <w:t>ств на основе ЧАС, гуанидинов</w:t>
      </w:r>
      <w:r w:rsidRPr="003315AC">
        <w:rPr>
          <w:sz w:val="24"/>
          <w:szCs w:val="24"/>
        </w:rPr>
        <w:t>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При использовании средства </w:t>
      </w:r>
      <w:r>
        <w:rPr>
          <w:sz w:val="24"/>
          <w:szCs w:val="24"/>
        </w:rPr>
        <w:t>«Эстилодез концентрат»</w:t>
      </w:r>
      <w:r w:rsidRPr="003315AC">
        <w:rPr>
          <w:sz w:val="24"/>
          <w:szCs w:val="24"/>
        </w:rPr>
        <w:t xml:space="preserve"> особое внимание уделяют процессу предварительной очистки. К обработке оборудования приступают сразу после эндоскопических манипуляций (рекомендуется не допускать подсушивания биологических загрязнений). 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После использования эндоскопа и инструментов к нему проводят их предварительную очистку растворами средства: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3.8.1. Видимые загрязнения с наружной поверхности эндоскопа, в том числе с объектива, удаляют тканевой (марлевой) салфеткой, смоченной в растворе средства, в направлении от блока управления к дистальному концу;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3.8.2. Каналы эндоскопа промывают средством согласно инструкции по обработке, предоставляемой производителем эндоскопа. Эндоскоп отключают от источника света и отсоса, и переносят в помещение для обработки, соблюдая противоэпидемические меры;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3.8.3. Инструменты к эндоскопу погружают в емкость со средством, обеспечивая полный контакт средства с ними, очищают их под поверхностью средства при помощи тканевых (марлевых) салфеток, не допуская его разбрызгивания, затем промывают инструменты водой.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3.8.4. Отмыв эндоскопов и инструментов к ним проводят вначале проточной питьевой водой в течение 5 мин, далее дистиллированной водой в течение 1 минуты.</w:t>
      </w: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3.9. Перед дальнейшей обработкой эндоскоп подлежит визуальному осмотру и тесту на нарушение герметичности согласно инструкции производителя. Эндоскоп с повреждением наружной поверхности, открывающим внутренние структуры, или с нарушением герметичности не подлежит дальнейшему использованию.</w:t>
      </w: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3.10. После предварительной очистки эндоскопы, прошедшие тест на герметичность, и инструменты к ним подвергают дезинфекции, в том числе совмещенной с предстерилизационной (или окончательной) очисткой, с применением растворов средства, если изделия применялись у инфекционного больного. 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Если эндоскоп и инструменты к нему применялись не у инфекционного больного, то после процесса предварительной очистки они далее подвергаются предстерилизационной (или окончательной) очистке (см. Раздел 4) и затем – дезинфекции высокого уровня (эндоскопы, используемые при нестерильных эндоскопических манипуляциях) или стерилизации (эндоскопы, используемые при стерильных эндоскопических манипуляциях, и инструменты к эндоскопам).</w:t>
      </w: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3.11. Механизированную обработку эндоскопов (отечественного и импортного производства) допускается проводить в установках любого типа, зарегистрированных на территории РФ в установленном порядке (КРОНТ-УДЭ и др.), в соответствии с инструкцией по использованию установок.</w:t>
      </w:r>
    </w:p>
    <w:p w:rsidR="007203A2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3.12. Режимы дезинфекции, совмещенной с предстерилизационной очисткой, жестких и гибких эндоскопов ручным и механизированным способом указаны в таблицах 4,7.</w:t>
      </w:r>
    </w:p>
    <w:p w:rsidR="007203A2" w:rsidRDefault="007203A2" w:rsidP="00A91D58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</w:p>
    <w:p w:rsidR="007203A2" w:rsidRPr="003315AC" w:rsidRDefault="007203A2" w:rsidP="00A91D58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3315AC">
        <w:rPr>
          <w:sz w:val="24"/>
          <w:szCs w:val="24"/>
        </w:rPr>
        <w:t xml:space="preserve">3.13. Качество предстерилизационной очистки изделий проверяют путем постановки азопирамовой или амидопириновой пробы на наличие остаточных количеств крови. </w:t>
      </w:r>
    </w:p>
    <w:p w:rsidR="007203A2" w:rsidRPr="003315AC" w:rsidRDefault="007203A2" w:rsidP="00A91D58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3315AC">
        <w:rPr>
          <w:sz w:val="24"/>
          <w:szCs w:val="24"/>
        </w:rPr>
        <w:t>Постановку амидопириновой пробы осуществляют согласно методикам, изложенным в «Методических указаниях по предстерилизационной очистке изделий медицинского назначения» (№ 28-6/13 от 08.06.82 г.), азопирамовой пробы – согласно методическим указаниям «Контроль качества предстерилизационной очистки изделий медицинского назначения с помощью реактива азопирам» (№ 28-6/13 от 26.05.88 г.).</w:t>
      </w: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Контролю подлежит 1% одновременно обработанных изделий одного наименования (но не менее трех изделий). </w:t>
      </w:r>
    </w:p>
    <w:p w:rsidR="007203A2" w:rsidRPr="003315AC" w:rsidRDefault="007203A2" w:rsidP="00A91D58">
      <w:pPr>
        <w:pStyle w:val="Iauiue1"/>
        <w:widowControl/>
        <w:jc w:val="both"/>
        <w:rPr>
          <w:sz w:val="24"/>
          <w:szCs w:val="24"/>
        </w:rPr>
      </w:pPr>
      <w:r w:rsidRPr="003315AC">
        <w:rPr>
          <w:sz w:val="24"/>
          <w:szCs w:val="24"/>
        </w:rPr>
        <w:t>При выявлении остатков крови (положительная проба) вся группа изделий, от которой отбирали изделия для контроля, подлежит повторной обработке до получения отрицательного результата.</w:t>
      </w:r>
    </w:p>
    <w:p w:rsidR="007203A2" w:rsidRPr="003315AC" w:rsidRDefault="007203A2" w:rsidP="00A91D58">
      <w:pPr>
        <w:pStyle w:val="BodyTextIndent"/>
        <w:ind w:right="0" w:firstLine="0"/>
        <w:rPr>
          <w:b/>
          <w:bCs/>
          <w:caps/>
          <w:sz w:val="24"/>
          <w:szCs w:val="24"/>
        </w:rPr>
      </w:pPr>
    </w:p>
    <w:p w:rsidR="007203A2" w:rsidRPr="00F733A2" w:rsidRDefault="007203A2" w:rsidP="00A91D58">
      <w:pPr>
        <w:pStyle w:val="BodyText"/>
        <w:ind w:firstLine="0"/>
        <w:jc w:val="center"/>
        <w:rPr>
          <w:sz w:val="22"/>
          <w:szCs w:val="22"/>
        </w:rPr>
      </w:pPr>
      <w:r w:rsidRPr="00F733A2">
        <w:rPr>
          <w:sz w:val="22"/>
          <w:szCs w:val="22"/>
        </w:rPr>
        <w:t>Таблица 2.</w:t>
      </w:r>
      <w:r>
        <w:rPr>
          <w:sz w:val="22"/>
          <w:szCs w:val="22"/>
        </w:rPr>
        <w:t xml:space="preserve"> </w:t>
      </w:r>
      <w:r w:rsidRPr="00F733A2">
        <w:rPr>
          <w:sz w:val="22"/>
          <w:szCs w:val="22"/>
        </w:rPr>
        <w:t xml:space="preserve">Режимы дезинфекции изделий медицинского назначения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</w:p>
    <w:p w:rsidR="007203A2" w:rsidRPr="00F733A2" w:rsidRDefault="007203A2" w:rsidP="00A91D58">
      <w:pPr>
        <w:pStyle w:val="BodyText"/>
        <w:ind w:firstLine="0"/>
        <w:jc w:val="center"/>
        <w:rPr>
          <w:sz w:val="22"/>
          <w:szCs w:val="22"/>
        </w:rPr>
      </w:pP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41"/>
        <w:gridCol w:w="2797"/>
        <w:gridCol w:w="1847"/>
        <w:gridCol w:w="1220"/>
        <w:gridCol w:w="1559"/>
      </w:tblGrid>
      <w:tr w:rsidR="007203A2" w:rsidRPr="00F733A2">
        <w:trPr>
          <w:cantSplit/>
          <w:jc w:val="center"/>
        </w:trPr>
        <w:tc>
          <w:tcPr>
            <w:tcW w:w="2441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Вид обрабатываемых изделий</w:t>
            </w:r>
          </w:p>
        </w:tc>
        <w:tc>
          <w:tcPr>
            <w:tcW w:w="2797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Вид обработки</w:t>
            </w:r>
          </w:p>
        </w:tc>
        <w:tc>
          <w:tcPr>
            <w:tcW w:w="3067" w:type="dxa"/>
            <w:gridSpan w:val="2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Режим обработки</w:t>
            </w:r>
          </w:p>
        </w:tc>
        <w:tc>
          <w:tcPr>
            <w:tcW w:w="1559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Способ обработки</w:t>
            </w:r>
          </w:p>
        </w:tc>
      </w:tr>
      <w:tr w:rsidR="007203A2" w:rsidRPr="00F733A2">
        <w:trPr>
          <w:cantSplit/>
          <w:jc w:val="center"/>
        </w:trPr>
        <w:tc>
          <w:tcPr>
            <w:tcW w:w="2441" w:type="dxa"/>
            <w:vMerge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97" w:type="dxa"/>
            <w:vMerge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Концентра</w:t>
            </w:r>
            <w:r>
              <w:rPr>
                <w:sz w:val="22"/>
                <w:szCs w:val="22"/>
              </w:rPr>
              <w:t>ц</w:t>
            </w:r>
            <w:r w:rsidRPr="00F733A2">
              <w:rPr>
                <w:sz w:val="22"/>
                <w:szCs w:val="22"/>
              </w:rPr>
              <w:t>ия</w:t>
            </w:r>
            <w:r>
              <w:rPr>
                <w:sz w:val="22"/>
                <w:szCs w:val="22"/>
              </w:rPr>
              <w:t xml:space="preserve"> </w:t>
            </w:r>
            <w:r w:rsidRPr="00F733A2">
              <w:rPr>
                <w:sz w:val="22"/>
                <w:szCs w:val="22"/>
              </w:rPr>
              <w:t>(по</w:t>
            </w:r>
            <w:r>
              <w:rPr>
                <w:sz w:val="22"/>
                <w:szCs w:val="22"/>
              </w:rPr>
              <w:t xml:space="preserve"> п</w:t>
            </w:r>
            <w:r w:rsidRPr="00F733A2">
              <w:rPr>
                <w:sz w:val="22"/>
                <w:szCs w:val="22"/>
              </w:rPr>
              <w:t>репарату),%</w:t>
            </w:r>
          </w:p>
        </w:tc>
        <w:tc>
          <w:tcPr>
            <w:tcW w:w="1220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Время выдержки, мин</w:t>
            </w:r>
          </w:p>
        </w:tc>
        <w:tc>
          <w:tcPr>
            <w:tcW w:w="1559" w:type="dxa"/>
            <w:vMerge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203A2" w:rsidRPr="00F733A2">
        <w:trPr>
          <w:cantSplit/>
          <w:jc w:val="center"/>
        </w:trPr>
        <w:tc>
          <w:tcPr>
            <w:tcW w:w="2441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Изделия из резин, пластмасс, стекла, металлов, в том числе хирургические и стоматологические инструменты</w:t>
            </w:r>
            <w:r>
              <w:rPr>
                <w:sz w:val="22"/>
                <w:szCs w:val="22"/>
              </w:rPr>
              <w:t xml:space="preserve"> и стоматологические материалы</w:t>
            </w:r>
          </w:p>
        </w:tc>
        <w:tc>
          <w:tcPr>
            <w:tcW w:w="2797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Дезинфекция при вирусных, бактериальных (кроме туберкулеза) и грибковых (кандидозы) инфекциях</w:t>
            </w:r>
          </w:p>
        </w:tc>
        <w:tc>
          <w:tcPr>
            <w:tcW w:w="1847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5</w:t>
            </w:r>
          </w:p>
          <w:p w:rsidR="007203A2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220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Погружение</w:t>
            </w:r>
          </w:p>
        </w:tc>
      </w:tr>
      <w:tr w:rsidR="007203A2" w:rsidRPr="00F733A2">
        <w:trPr>
          <w:cantSplit/>
          <w:jc w:val="center"/>
        </w:trPr>
        <w:tc>
          <w:tcPr>
            <w:tcW w:w="2441" w:type="dxa"/>
            <w:vMerge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97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Дезинфекция при вирусных, бактериальных (включая туберкулез) и грибковых (кандидозы, дерматофитии) инфекциях</w:t>
            </w:r>
          </w:p>
        </w:tc>
        <w:tc>
          <w:tcPr>
            <w:tcW w:w="1847" w:type="dxa"/>
            <w:vAlign w:val="center"/>
          </w:tcPr>
          <w:p w:rsidR="007203A2" w:rsidRPr="004750D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220" w:type="dxa"/>
            <w:vAlign w:val="center"/>
          </w:tcPr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1A5273">
              <w:rPr>
                <w:sz w:val="22"/>
                <w:szCs w:val="22"/>
              </w:rPr>
              <w:t>60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1A5273">
              <w:rPr>
                <w:sz w:val="22"/>
                <w:szCs w:val="22"/>
              </w:rPr>
              <w:t>30</w:t>
            </w:r>
          </w:p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Погружение</w:t>
            </w:r>
          </w:p>
        </w:tc>
      </w:tr>
      <w:tr w:rsidR="007203A2" w:rsidRPr="00F733A2">
        <w:trPr>
          <w:cantSplit/>
          <w:jc w:val="center"/>
        </w:trPr>
        <w:tc>
          <w:tcPr>
            <w:tcW w:w="2441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234FCA">
              <w:rPr>
                <w:sz w:val="22"/>
                <w:szCs w:val="22"/>
              </w:rPr>
              <w:t>Эндоскопы и инструменты к ним, применявшиеся у инфекционного больного</w:t>
            </w:r>
          </w:p>
        </w:tc>
        <w:tc>
          <w:tcPr>
            <w:tcW w:w="2797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Дезинфекция при вирусных, бактериальных (кроме туберкулеза) и грибковых (кандидозы) инфекциях</w:t>
            </w:r>
          </w:p>
        </w:tc>
        <w:tc>
          <w:tcPr>
            <w:tcW w:w="1847" w:type="dxa"/>
            <w:vAlign w:val="center"/>
          </w:tcPr>
          <w:p w:rsidR="007203A2" w:rsidRPr="006A13FE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5</w:t>
            </w:r>
          </w:p>
          <w:p w:rsidR="007203A2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6A13FE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220" w:type="dxa"/>
            <w:vAlign w:val="center"/>
          </w:tcPr>
          <w:p w:rsidR="007203A2" w:rsidRPr="006A13FE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Погружение</w:t>
            </w:r>
          </w:p>
        </w:tc>
      </w:tr>
      <w:tr w:rsidR="007203A2" w:rsidRPr="00F733A2">
        <w:trPr>
          <w:cantSplit/>
          <w:jc w:val="center"/>
        </w:trPr>
        <w:tc>
          <w:tcPr>
            <w:tcW w:w="2441" w:type="dxa"/>
            <w:vMerge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97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Дезинфекция при вирусных, бактериальных (включая туберкулез) и грибковых (кандидозы) инфекциях</w:t>
            </w:r>
          </w:p>
        </w:tc>
        <w:tc>
          <w:tcPr>
            <w:tcW w:w="1847" w:type="dxa"/>
            <w:vAlign w:val="center"/>
          </w:tcPr>
          <w:p w:rsidR="007203A2" w:rsidRPr="004750D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  <w:p w:rsidR="007203A2" w:rsidRPr="001A5273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220" w:type="dxa"/>
            <w:vAlign w:val="center"/>
          </w:tcPr>
          <w:p w:rsidR="007203A2" w:rsidRPr="001A5273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1A5273">
              <w:rPr>
                <w:sz w:val="22"/>
                <w:szCs w:val="22"/>
              </w:rPr>
              <w:t>60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1A5273">
              <w:rPr>
                <w:sz w:val="22"/>
                <w:szCs w:val="22"/>
              </w:rPr>
              <w:t>30</w:t>
            </w:r>
          </w:p>
          <w:p w:rsidR="007203A2" w:rsidRPr="001A5273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Погружение</w:t>
            </w:r>
          </w:p>
        </w:tc>
      </w:tr>
    </w:tbl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                                                                                                         </w:t>
      </w:r>
    </w:p>
    <w:p w:rsidR="007203A2" w:rsidRPr="00F733A2" w:rsidRDefault="007203A2" w:rsidP="00A91D58">
      <w:pPr>
        <w:pStyle w:val="BodyText"/>
        <w:ind w:firstLine="0"/>
        <w:jc w:val="center"/>
        <w:rPr>
          <w:sz w:val="22"/>
          <w:szCs w:val="22"/>
        </w:rPr>
      </w:pPr>
      <w:r w:rsidRPr="00F733A2">
        <w:rPr>
          <w:sz w:val="22"/>
          <w:szCs w:val="22"/>
        </w:rPr>
        <w:t>Таблица 3</w:t>
      </w:r>
      <w:r>
        <w:rPr>
          <w:sz w:val="22"/>
          <w:szCs w:val="22"/>
        </w:rPr>
        <w:t xml:space="preserve">. </w:t>
      </w:r>
      <w:r w:rsidRPr="00F733A2">
        <w:rPr>
          <w:sz w:val="22"/>
          <w:szCs w:val="22"/>
        </w:rPr>
        <w:t xml:space="preserve">Режимы дезинфекции, совмещенной с предстерилизационной очисткой, изделий медицинского назначения (кроме эндоскопов и инструментов к ним)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F733A2">
        <w:rPr>
          <w:sz w:val="22"/>
          <w:szCs w:val="22"/>
        </w:rPr>
        <w:t xml:space="preserve"> ручным способом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tbl>
      <w:tblPr>
        <w:tblW w:w="0" w:type="auto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1985"/>
        <w:gridCol w:w="1700"/>
        <w:gridCol w:w="1843"/>
      </w:tblGrid>
      <w:tr w:rsidR="007203A2" w:rsidRPr="00F733A2">
        <w:trPr>
          <w:cantSplit/>
        </w:trPr>
        <w:tc>
          <w:tcPr>
            <w:tcW w:w="3856" w:type="dxa"/>
            <w:vMerge w:val="restart"/>
            <w:tcBorders>
              <w:bottom w:val="nil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Этапы обработки</w:t>
            </w:r>
          </w:p>
        </w:tc>
        <w:tc>
          <w:tcPr>
            <w:tcW w:w="5528" w:type="dxa"/>
            <w:gridSpan w:val="3"/>
            <w:tcBorders>
              <w:bottom w:val="nil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Режимы обработки</w:t>
            </w:r>
          </w:p>
        </w:tc>
      </w:tr>
      <w:tr w:rsidR="007203A2" w:rsidRPr="00F733A2">
        <w:trPr>
          <w:cantSplit/>
          <w:trHeight w:val="800"/>
        </w:trPr>
        <w:tc>
          <w:tcPr>
            <w:tcW w:w="385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Концентрация рабочего раствора (по препарату), %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 xml:space="preserve">Температура рабочего раствора, </w:t>
            </w:r>
            <w:r w:rsidRPr="00F733A2">
              <w:rPr>
                <w:sz w:val="22"/>
                <w:szCs w:val="22"/>
                <w:vertAlign w:val="superscript"/>
              </w:rPr>
              <w:t>0</w:t>
            </w:r>
            <w:r w:rsidRPr="00F733A2">
              <w:rPr>
                <w:sz w:val="22"/>
                <w:szCs w:val="22"/>
              </w:rPr>
              <w:t>С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Время выдержки/обработки, мин</w:t>
            </w:r>
          </w:p>
        </w:tc>
      </w:tr>
      <w:tr w:rsidR="007203A2" w:rsidRPr="00F733A2">
        <w:trPr>
          <w:cantSplit/>
          <w:trHeight w:val="840"/>
        </w:trPr>
        <w:tc>
          <w:tcPr>
            <w:tcW w:w="3856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Замачивание изделий при полном погружении их в рабочий раствор и заполнении им полостей и каналов изделий</w:t>
            </w:r>
          </w:p>
        </w:tc>
        <w:tc>
          <w:tcPr>
            <w:tcW w:w="1985" w:type="dxa"/>
            <w:vAlign w:val="center"/>
          </w:tcPr>
          <w:p w:rsidR="007203A2" w:rsidRPr="006A13FE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5</w:t>
            </w:r>
          </w:p>
          <w:p w:rsidR="007203A2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6A13FE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00" w:type="dxa"/>
            <w:vMerge w:val="restart"/>
            <w:vAlign w:val="center"/>
          </w:tcPr>
          <w:p w:rsidR="007203A2" w:rsidRPr="006A13FE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2E3752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vAlign w:val="center"/>
          </w:tcPr>
          <w:p w:rsidR="007203A2" w:rsidRPr="006A13FE" w:rsidRDefault="007203A2" w:rsidP="00404B87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  <w:r>
              <w:rPr>
                <w:sz w:val="22"/>
                <w:szCs w:val="22"/>
              </w:rPr>
              <w:t>*</w:t>
            </w:r>
          </w:p>
          <w:p w:rsidR="007203A2" w:rsidRDefault="007203A2" w:rsidP="00404B87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>*</w:t>
            </w:r>
          </w:p>
          <w:p w:rsidR="007203A2" w:rsidRPr="006A13FE" w:rsidRDefault="007203A2" w:rsidP="00404B87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5*</w:t>
            </w:r>
          </w:p>
        </w:tc>
      </w:tr>
      <w:tr w:rsidR="007203A2" w:rsidRPr="00F733A2">
        <w:trPr>
          <w:cantSplit/>
          <w:trHeight w:val="840"/>
        </w:trPr>
        <w:tc>
          <w:tcPr>
            <w:tcW w:w="3856" w:type="dxa"/>
            <w:vMerge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vAlign w:val="center"/>
          </w:tcPr>
          <w:p w:rsidR="007203A2" w:rsidRPr="004750D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  <w:p w:rsidR="007203A2" w:rsidRPr="00F733A2" w:rsidRDefault="007203A2" w:rsidP="00404B87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00" w:type="dxa"/>
            <w:vMerge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60**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30**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5**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203A2" w:rsidRPr="00F733A2">
        <w:trPr>
          <w:cantSplit/>
        </w:trPr>
        <w:tc>
          <w:tcPr>
            <w:tcW w:w="3856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 xml:space="preserve">Мойка каждого изделия в том же растворе, в котором проводили замачивание, с помощью ерша, 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ватно-марлевого тампона или тканевой (марлевой) салфетки, каналов - с помощью шприца: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fldChar w:fldCharType="begin"/>
            </w:r>
            <w:r w:rsidRPr="00F733A2">
              <w:rPr>
                <w:sz w:val="22"/>
                <w:szCs w:val="22"/>
              </w:rPr>
              <w:instrText>SYMBOL 183 \f "Symbol" \s 14</w:instrText>
            </w:r>
            <w:r w:rsidRPr="00F733A2">
              <w:rPr>
                <w:sz w:val="22"/>
                <w:szCs w:val="22"/>
              </w:rPr>
              <w:fldChar w:fldCharType="separate"/>
            </w:r>
            <w:r w:rsidRPr="00F733A2">
              <w:rPr>
                <w:sz w:val="22"/>
                <w:szCs w:val="22"/>
              </w:rPr>
              <w:t>·</w:t>
            </w:r>
            <w:r w:rsidRPr="00F733A2">
              <w:rPr>
                <w:sz w:val="22"/>
                <w:szCs w:val="22"/>
              </w:rPr>
              <w:fldChar w:fldCharType="end"/>
            </w:r>
            <w:r w:rsidRPr="00F733A2">
              <w:rPr>
                <w:sz w:val="22"/>
                <w:szCs w:val="22"/>
              </w:rPr>
              <w:t xml:space="preserve"> изделий, не имеющих замковых  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 xml:space="preserve">  частей (кроме зеркал с амальгамой),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 xml:space="preserve">   каналов или полостей;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fldChar w:fldCharType="begin"/>
            </w:r>
            <w:r w:rsidRPr="00F733A2">
              <w:rPr>
                <w:sz w:val="22"/>
                <w:szCs w:val="22"/>
              </w:rPr>
              <w:instrText>SYMBOL 183 \f "Symbol" \s 14</w:instrText>
            </w:r>
            <w:r w:rsidRPr="00F733A2">
              <w:rPr>
                <w:sz w:val="22"/>
                <w:szCs w:val="22"/>
              </w:rPr>
              <w:fldChar w:fldCharType="separate"/>
            </w:r>
            <w:r w:rsidRPr="00F733A2">
              <w:rPr>
                <w:sz w:val="22"/>
                <w:szCs w:val="22"/>
              </w:rPr>
              <w:t>·</w:t>
            </w:r>
            <w:r w:rsidRPr="00F733A2">
              <w:rPr>
                <w:sz w:val="22"/>
                <w:szCs w:val="22"/>
              </w:rPr>
              <w:fldChar w:fldCharType="end"/>
            </w:r>
            <w:r w:rsidRPr="00F733A2">
              <w:rPr>
                <w:sz w:val="22"/>
                <w:szCs w:val="22"/>
              </w:rPr>
              <w:t xml:space="preserve"> изделий, имеющих замковые части каналы или полости</w:t>
            </w:r>
            <w:r>
              <w:rPr>
                <w:sz w:val="22"/>
                <w:szCs w:val="22"/>
              </w:rPr>
              <w:t xml:space="preserve"> </w:t>
            </w:r>
            <w:r w:rsidRPr="00F733A2">
              <w:rPr>
                <w:sz w:val="22"/>
                <w:szCs w:val="22"/>
              </w:rPr>
              <w:t xml:space="preserve">(в т.ч. зеркал 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с амальгамой</w:t>
            </w:r>
            <w:r>
              <w:rPr>
                <w:sz w:val="22"/>
                <w:szCs w:val="22"/>
              </w:rPr>
              <w:t>,</w:t>
            </w:r>
            <w:r w:rsidRPr="00F733A2">
              <w:rPr>
                <w:sz w:val="22"/>
                <w:szCs w:val="22"/>
              </w:rPr>
              <w:t xml:space="preserve"> стома</w:t>
            </w:r>
            <w:r>
              <w:rPr>
                <w:sz w:val="22"/>
                <w:szCs w:val="22"/>
              </w:rPr>
              <w:t>тологических щипцов)</w:t>
            </w:r>
          </w:p>
        </w:tc>
        <w:tc>
          <w:tcPr>
            <w:tcW w:w="1985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 соответствии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с концентрацией раствора, использованного на этапе замачивания</w:t>
            </w:r>
          </w:p>
        </w:tc>
        <w:tc>
          <w:tcPr>
            <w:tcW w:w="1700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То же</w:t>
            </w:r>
          </w:p>
        </w:tc>
        <w:tc>
          <w:tcPr>
            <w:tcW w:w="1843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0,5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1</w:t>
            </w:r>
          </w:p>
        </w:tc>
      </w:tr>
      <w:tr w:rsidR="007203A2" w:rsidRPr="00F733A2">
        <w:trPr>
          <w:cantSplit/>
        </w:trPr>
        <w:tc>
          <w:tcPr>
            <w:tcW w:w="3856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Ополаскивание проточной питьевой водой (каналы - с помощью шприца или электроотсоса)</w:t>
            </w:r>
          </w:p>
        </w:tc>
        <w:tc>
          <w:tcPr>
            <w:tcW w:w="3685" w:type="dxa"/>
            <w:gridSpan w:val="2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843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203A2" w:rsidRPr="00F733A2">
        <w:trPr>
          <w:cantSplit/>
        </w:trPr>
        <w:tc>
          <w:tcPr>
            <w:tcW w:w="3856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Ополаскивание дистиллированной водой (каналы - с помощью шприца или электроотсоса)</w:t>
            </w:r>
          </w:p>
        </w:tc>
        <w:tc>
          <w:tcPr>
            <w:tcW w:w="3685" w:type="dxa"/>
            <w:gridSpan w:val="2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843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0,5</w:t>
            </w:r>
          </w:p>
        </w:tc>
      </w:tr>
    </w:tbl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>Примечания: * на этапе замачивания в рабочем растворе обеспечивается дезинфекция изделий медицинского назначения при вирусных, бактериальных (исключая туберкулез) и грибковых (кандидозы) инфекциях;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>** на этапе замачивания в рабочем растворе обеспечивается дезинфекция изделий медицинского назначения при вирусных, бактериальных (включая туберкулез) и грибковых (кандидозы, дерматофитии) инфекциях.</w:t>
      </w:r>
    </w:p>
    <w:p w:rsidR="007203A2" w:rsidRPr="00F733A2" w:rsidRDefault="007203A2" w:rsidP="00A91D58">
      <w:pPr>
        <w:pStyle w:val="BodyTextIndent"/>
        <w:ind w:right="0" w:firstLine="0"/>
        <w:jc w:val="both"/>
        <w:rPr>
          <w:sz w:val="22"/>
          <w:szCs w:val="22"/>
        </w:rPr>
      </w:pPr>
    </w:p>
    <w:p w:rsidR="007203A2" w:rsidRPr="00F73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  <w:r w:rsidRPr="00F733A2">
        <w:rPr>
          <w:sz w:val="22"/>
          <w:szCs w:val="22"/>
        </w:rPr>
        <w:t>Таблица 4</w:t>
      </w:r>
      <w:r>
        <w:rPr>
          <w:sz w:val="22"/>
          <w:szCs w:val="22"/>
        </w:rPr>
        <w:t xml:space="preserve">. </w:t>
      </w:r>
      <w:r w:rsidRPr="00F733A2">
        <w:rPr>
          <w:sz w:val="22"/>
          <w:szCs w:val="22"/>
        </w:rPr>
        <w:t xml:space="preserve">Режимы дезинфекции, совмещенной с предстерилизационной очисткой, гибких и жестких эндоскопов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tbl>
      <w:tblPr>
        <w:tblW w:w="9682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82"/>
        <w:gridCol w:w="1800"/>
        <w:gridCol w:w="1800"/>
        <w:gridCol w:w="1800"/>
      </w:tblGrid>
      <w:tr w:rsidR="007203A2" w:rsidRPr="00F733A2">
        <w:trPr>
          <w:cantSplit/>
        </w:trPr>
        <w:tc>
          <w:tcPr>
            <w:tcW w:w="4282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Этапы обработки</w:t>
            </w:r>
          </w:p>
        </w:tc>
        <w:tc>
          <w:tcPr>
            <w:tcW w:w="5400" w:type="dxa"/>
            <w:gridSpan w:val="3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Режимы обработки</w:t>
            </w:r>
          </w:p>
        </w:tc>
      </w:tr>
      <w:tr w:rsidR="007203A2" w:rsidRPr="00F733A2">
        <w:trPr>
          <w:cantSplit/>
        </w:trPr>
        <w:tc>
          <w:tcPr>
            <w:tcW w:w="4282" w:type="dxa"/>
            <w:vMerge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Концентрация рабочего раствора (по препарату), %</w:t>
            </w:r>
          </w:p>
        </w:tc>
        <w:tc>
          <w:tcPr>
            <w:tcW w:w="1800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Температура рабочего раствора, ºС</w:t>
            </w:r>
          </w:p>
        </w:tc>
        <w:tc>
          <w:tcPr>
            <w:tcW w:w="1800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Время выдержки / обработки, мин</w:t>
            </w:r>
          </w:p>
        </w:tc>
      </w:tr>
      <w:tr w:rsidR="007203A2" w:rsidRPr="00F733A2">
        <w:trPr>
          <w:cantSplit/>
          <w:trHeight w:val="1667"/>
        </w:trPr>
        <w:tc>
          <w:tcPr>
            <w:tcW w:w="4282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Замачивание эндоскопов (у не полностью погружаемых эндоскопов – их рабочих частей, разрешенных к погружению) при полном погружении в рабочий раствор средства и заполнении им полостей и каналов изделий</w:t>
            </w:r>
          </w:p>
        </w:tc>
        <w:tc>
          <w:tcPr>
            <w:tcW w:w="1800" w:type="dxa"/>
            <w:vAlign w:val="center"/>
          </w:tcPr>
          <w:p w:rsidR="00720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1,0*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2,0**</w:t>
            </w:r>
          </w:p>
          <w:p w:rsidR="007203A2" w:rsidRPr="00F733A2" w:rsidRDefault="007203A2" w:rsidP="00F03EAE">
            <w:pPr>
              <w:pStyle w:val="BodyText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менее 18</w:t>
            </w:r>
          </w:p>
        </w:tc>
        <w:tc>
          <w:tcPr>
            <w:tcW w:w="1800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30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5</w:t>
            </w:r>
          </w:p>
          <w:p w:rsidR="007203A2" w:rsidRPr="00F733A2" w:rsidRDefault="007203A2" w:rsidP="00F03EAE">
            <w:pPr>
              <w:pStyle w:val="BodyText"/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7203A2" w:rsidRPr="00F733A2">
        <w:trPr>
          <w:cantSplit/>
        </w:trPr>
        <w:tc>
          <w:tcPr>
            <w:tcW w:w="4282" w:type="dxa"/>
            <w:tcBorders>
              <w:bottom w:val="single" w:sz="4" w:space="0" w:color="auto"/>
            </w:tcBorders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Мойка каждого изделия в том же растворе, в котором проводили замачивание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ГИБКИЕ ЭНДОСКОПЫ: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- инструментальный канал очищают щеткой для очистки инструментального канала;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- внутренние каналы промывают при помощи шприца или электроотсоса;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- наружную поверхность моют при помощи тканевой (марлевой) салфетки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ЖЕСТКИЕ ЭНДОСКОПЫ: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- каждую деталь моют при помощи ерша или тканевой (марлевой) салфетки;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- каналы промывают при помощи шприца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 соответствии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с концентрацией раствора, использованного на этапе замачивания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То же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2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3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1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2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2</w:t>
            </w:r>
          </w:p>
        </w:tc>
      </w:tr>
      <w:tr w:rsidR="007203A2" w:rsidRPr="00F733A2">
        <w:trPr>
          <w:cantSplit/>
        </w:trPr>
        <w:tc>
          <w:tcPr>
            <w:tcW w:w="4282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 xml:space="preserve">Ополаскивание проточной питьевой водой (каналы - с помощью шприца 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или электроотсоса)</w:t>
            </w:r>
          </w:p>
        </w:tc>
        <w:tc>
          <w:tcPr>
            <w:tcW w:w="3600" w:type="dxa"/>
            <w:gridSpan w:val="2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800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203A2" w:rsidRPr="00F733A2">
        <w:trPr>
          <w:cantSplit/>
        </w:trPr>
        <w:tc>
          <w:tcPr>
            <w:tcW w:w="4282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 xml:space="preserve">Ополаскивание дистиллированной водой (каналы - с помощью шприца 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или электроотсоса)</w:t>
            </w:r>
          </w:p>
        </w:tc>
        <w:tc>
          <w:tcPr>
            <w:tcW w:w="3600" w:type="dxa"/>
            <w:gridSpan w:val="2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800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1</w:t>
            </w:r>
          </w:p>
        </w:tc>
      </w:tr>
    </w:tbl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Примечания: * на этапе замачивания обеспечивается дезинфекция эндоскопов при 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                          вирусных, бактериальных (исключая туберкулез) инфекциях и кандидозах;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                       ** на этапе замачивания обеспечивается дезинфекция эндоскопов при 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                          вирусных, бактериальных (включая туберкулез) инфекциях и кандидозах.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p w:rsidR="007203A2" w:rsidRPr="00F73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  <w:r w:rsidRPr="00F733A2">
        <w:rPr>
          <w:sz w:val="22"/>
          <w:szCs w:val="22"/>
        </w:rPr>
        <w:br w:type="page"/>
        <w:t>Таблица 5</w:t>
      </w:r>
      <w:r>
        <w:rPr>
          <w:sz w:val="22"/>
          <w:szCs w:val="22"/>
        </w:rPr>
        <w:t xml:space="preserve">. </w:t>
      </w:r>
      <w:r w:rsidRPr="00F733A2">
        <w:rPr>
          <w:sz w:val="22"/>
          <w:szCs w:val="22"/>
        </w:rPr>
        <w:t>Режимы дезинфекции, совмещенной с предстерилизационной очисткой,</w:t>
      </w:r>
    </w:p>
    <w:p w:rsidR="007203A2" w:rsidRPr="00F73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  <w:r w:rsidRPr="00F733A2">
        <w:rPr>
          <w:sz w:val="22"/>
          <w:szCs w:val="22"/>
        </w:rPr>
        <w:t xml:space="preserve">медицинских инструментов к гибким эндоскопам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922"/>
        <w:gridCol w:w="1984"/>
        <w:gridCol w:w="1817"/>
        <w:gridCol w:w="1559"/>
      </w:tblGrid>
      <w:tr w:rsidR="007203A2" w:rsidRPr="00F733A2">
        <w:trPr>
          <w:cantSplit/>
          <w:jc w:val="center"/>
        </w:trPr>
        <w:tc>
          <w:tcPr>
            <w:tcW w:w="3922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Этапы обработки</w:t>
            </w:r>
          </w:p>
        </w:tc>
        <w:tc>
          <w:tcPr>
            <w:tcW w:w="5360" w:type="dxa"/>
            <w:gridSpan w:val="3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Режимы обработки</w:t>
            </w:r>
          </w:p>
        </w:tc>
      </w:tr>
      <w:tr w:rsidR="007203A2" w:rsidRPr="00F733A2">
        <w:trPr>
          <w:cantSplit/>
          <w:jc w:val="center"/>
        </w:trPr>
        <w:tc>
          <w:tcPr>
            <w:tcW w:w="3922" w:type="dxa"/>
            <w:vMerge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Концентрация рабочего раствора (по препарату), %</w:t>
            </w:r>
          </w:p>
        </w:tc>
        <w:tc>
          <w:tcPr>
            <w:tcW w:w="1817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Температура рабочего раствора, ºС</w:t>
            </w:r>
          </w:p>
        </w:tc>
        <w:tc>
          <w:tcPr>
            <w:tcW w:w="1559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Время выдержки/ обработки на этапе, мин</w:t>
            </w:r>
          </w:p>
        </w:tc>
      </w:tr>
      <w:tr w:rsidR="007203A2" w:rsidRPr="00F733A2">
        <w:tblPrEx>
          <w:tblCellMar>
            <w:left w:w="28" w:type="dxa"/>
            <w:right w:w="28" w:type="dxa"/>
          </w:tblCellMar>
        </w:tblPrEx>
        <w:trPr>
          <w:cantSplit/>
          <w:trHeight w:val="600"/>
          <w:jc w:val="center"/>
        </w:trPr>
        <w:tc>
          <w:tcPr>
            <w:tcW w:w="3922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Замачивание изделий при полном погружении их в рабочий раствор и заполнении им полостей и каналов изделий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7203A2" w:rsidRPr="00F733A2" w:rsidRDefault="007203A2" w:rsidP="00FE5451">
            <w:pPr>
              <w:pStyle w:val="BodyText"/>
              <w:snapToGri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1,0</w:t>
            </w:r>
            <w:r w:rsidRPr="00F733A2">
              <w:rPr>
                <w:sz w:val="22"/>
                <w:szCs w:val="22"/>
              </w:rPr>
              <w:t>*</w:t>
            </w:r>
          </w:p>
        </w:tc>
        <w:tc>
          <w:tcPr>
            <w:tcW w:w="1817" w:type="dxa"/>
            <w:vMerge w:val="restart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менее 18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7203A2" w:rsidRPr="00F733A2">
        <w:trPr>
          <w:cantSplit/>
          <w:jc w:val="center"/>
        </w:trPr>
        <w:tc>
          <w:tcPr>
            <w:tcW w:w="3922" w:type="dxa"/>
            <w:vMerge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720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1,2**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  <w:r w:rsidRPr="00F733A2">
              <w:rPr>
                <w:sz w:val="22"/>
                <w:szCs w:val="22"/>
              </w:rPr>
              <w:t>**</w:t>
            </w:r>
          </w:p>
        </w:tc>
        <w:tc>
          <w:tcPr>
            <w:tcW w:w="1817" w:type="dxa"/>
            <w:vMerge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20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7203A2" w:rsidRPr="00F733A2">
        <w:trPr>
          <w:cantSplit/>
          <w:jc w:val="center"/>
        </w:trPr>
        <w:tc>
          <w:tcPr>
            <w:tcW w:w="3922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Мойка каждого инструмента в том же растворе, в котором проводили замачивание: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fldChar w:fldCharType="begin"/>
            </w:r>
            <w:r w:rsidRPr="00F733A2">
              <w:rPr>
                <w:sz w:val="22"/>
                <w:szCs w:val="22"/>
              </w:rPr>
              <w:instrText>SYMBOL 183 \f "Symbol" \s 14</w:instrText>
            </w:r>
            <w:r w:rsidRPr="00F733A2">
              <w:rPr>
                <w:sz w:val="22"/>
                <w:szCs w:val="22"/>
              </w:rPr>
              <w:fldChar w:fldCharType="separate"/>
            </w:r>
            <w:r w:rsidRPr="00F733A2">
              <w:rPr>
                <w:sz w:val="22"/>
                <w:szCs w:val="22"/>
              </w:rPr>
              <w:t>·</w:t>
            </w:r>
            <w:r w:rsidRPr="00F733A2">
              <w:rPr>
                <w:sz w:val="22"/>
                <w:szCs w:val="22"/>
              </w:rPr>
              <w:fldChar w:fldCharType="end"/>
            </w:r>
            <w:r w:rsidRPr="00F733A2">
              <w:rPr>
                <w:sz w:val="22"/>
                <w:szCs w:val="22"/>
              </w:rPr>
              <w:t xml:space="preserve"> наружную поверхность моют при помощи щетки или тканевой (марлевой) салфетки;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fldChar w:fldCharType="begin"/>
            </w:r>
            <w:r w:rsidRPr="00F733A2">
              <w:rPr>
                <w:sz w:val="22"/>
                <w:szCs w:val="22"/>
              </w:rPr>
              <w:instrText>SYMBOL 183 \f "Symbol" \s 14</w:instrText>
            </w:r>
            <w:r w:rsidRPr="00F733A2">
              <w:rPr>
                <w:sz w:val="22"/>
                <w:szCs w:val="22"/>
              </w:rPr>
              <w:fldChar w:fldCharType="separate"/>
            </w:r>
            <w:r w:rsidRPr="00F733A2">
              <w:rPr>
                <w:sz w:val="22"/>
                <w:szCs w:val="22"/>
              </w:rPr>
              <w:t>·</w:t>
            </w:r>
            <w:r w:rsidRPr="00F733A2">
              <w:rPr>
                <w:sz w:val="22"/>
                <w:szCs w:val="22"/>
              </w:rPr>
              <w:fldChar w:fldCharType="end"/>
            </w:r>
            <w:r w:rsidRPr="00F733A2">
              <w:rPr>
                <w:sz w:val="22"/>
                <w:szCs w:val="22"/>
              </w:rPr>
              <w:t xml:space="preserve"> внутренние открытые каналы промывают с помощью шприца</w:t>
            </w:r>
          </w:p>
        </w:tc>
        <w:tc>
          <w:tcPr>
            <w:tcW w:w="1984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 соответствии с концентрацией раствора, использованного на этапе замачивания</w:t>
            </w:r>
          </w:p>
        </w:tc>
        <w:tc>
          <w:tcPr>
            <w:tcW w:w="1817" w:type="dxa"/>
            <w:vAlign w:val="center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То же</w:t>
            </w:r>
          </w:p>
        </w:tc>
        <w:tc>
          <w:tcPr>
            <w:tcW w:w="1559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2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1</w:t>
            </w:r>
          </w:p>
        </w:tc>
      </w:tr>
      <w:tr w:rsidR="007203A2" w:rsidRPr="00F733A2">
        <w:tblPrEx>
          <w:tblCellMar>
            <w:left w:w="28" w:type="dxa"/>
            <w:right w:w="28" w:type="dxa"/>
          </w:tblCellMar>
        </w:tblPrEx>
        <w:trPr>
          <w:cantSplit/>
          <w:jc w:val="center"/>
        </w:trPr>
        <w:tc>
          <w:tcPr>
            <w:tcW w:w="3922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Ополаскивание проточной питьевой водой (каналы – с помощью шприца или электроотсоса)</w:t>
            </w:r>
          </w:p>
        </w:tc>
        <w:tc>
          <w:tcPr>
            <w:tcW w:w="3801" w:type="dxa"/>
            <w:gridSpan w:val="2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59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203A2" w:rsidRPr="00F733A2">
        <w:tblPrEx>
          <w:tblCellMar>
            <w:left w:w="28" w:type="dxa"/>
            <w:right w:w="28" w:type="dxa"/>
          </w:tblCellMar>
        </w:tblPrEx>
        <w:trPr>
          <w:cantSplit/>
          <w:jc w:val="center"/>
        </w:trPr>
        <w:tc>
          <w:tcPr>
            <w:tcW w:w="3922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Ополаскивание дистиллированной водой (каналы - с помощью шприца</w:t>
            </w: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или электроотсоса)</w:t>
            </w:r>
          </w:p>
        </w:tc>
        <w:tc>
          <w:tcPr>
            <w:tcW w:w="3801" w:type="dxa"/>
            <w:gridSpan w:val="2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59" w:type="dxa"/>
          </w:tcPr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F733A2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0,5</w:t>
            </w:r>
          </w:p>
        </w:tc>
      </w:tr>
    </w:tbl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>Примечания: * на этапе замачивания обеспечивается дезинфекция инструментов к гибким эндоскопам при вирусных, бактериальных (исключая туберкулез) инфекциях и кандидозах;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                       ** на этапе замачивания обеспечивается дезинфекция инструментов к гибким эндоскопам при вирусных, бактериальных (включая туберкулез) инфекциях и кандидозах.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  <w:r w:rsidRPr="00F733A2">
        <w:rPr>
          <w:sz w:val="22"/>
          <w:szCs w:val="22"/>
        </w:rPr>
        <w:t>Таблица 6</w:t>
      </w:r>
      <w:r>
        <w:rPr>
          <w:sz w:val="22"/>
          <w:szCs w:val="22"/>
        </w:rPr>
        <w:t xml:space="preserve">. </w:t>
      </w:r>
      <w:r w:rsidRPr="00F733A2">
        <w:rPr>
          <w:sz w:val="22"/>
          <w:szCs w:val="22"/>
        </w:rPr>
        <w:t xml:space="preserve">Режимы дезинфекции, совмещенной с предстерилизационной очисткой, хирургических и стоматологических инструментов (в т.ч. вращающихся), стоматологических материалов и инструментов к эндоскопам в ультразвуковых установках любого типа раствором средства 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</w:p>
    <w:p w:rsidR="007203A2" w:rsidRPr="00F73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97"/>
        <w:gridCol w:w="1785"/>
        <w:gridCol w:w="1620"/>
        <w:gridCol w:w="1937"/>
      </w:tblGrid>
      <w:tr w:rsidR="007203A2" w:rsidRPr="006A13FE">
        <w:trPr>
          <w:cantSplit/>
          <w:jc w:val="center"/>
        </w:trPr>
        <w:tc>
          <w:tcPr>
            <w:tcW w:w="4297" w:type="dxa"/>
            <w:vMerge w:val="restart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Этапы обработки</w:t>
            </w:r>
          </w:p>
        </w:tc>
        <w:tc>
          <w:tcPr>
            <w:tcW w:w="5342" w:type="dxa"/>
            <w:gridSpan w:val="3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Режимы обработки</w:t>
            </w:r>
          </w:p>
        </w:tc>
      </w:tr>
      <w:tr w:rsidR="007203A2" w:rsidRPr="006A13FE">
        <w:trPr>
          <w:cantSplit/>
          <w:jc w:val="center"/>
        </w:trPr>
        <w:tc>
          <w:tcPr>
            <w:tcW w:w="4297" w:type="dxa"/>
            <w:vMerge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</w:p>
        </w:tc>
        <w:tc>
          <w:tcPr>
            <w:tcW w:w="1785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Концентрация рабочего раствора (по препарату), %</w:t>
            </w:r>
          </w:p>
        </w:tc>
        <w:tc>
          <w:tcPr>
            <w:tcW w:w="1620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Температура рабочего раствора,</w:t>
            </w:r>
          </w:p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  <w:vertAlign w:val="superscript"/>
              </w:rPr>
              <w:t>0</w:t>
            </w:r>
            <w:r w:rsidRPr="006A13FE">
              <w:rPr>
                <w:sz w:val="22"/>
                <w:szCs w:val="22"/>
              </w:rPr>
              <w:t>С</w:t>
            </w:r>
          </w:p>
        </w:tc>
        <w:tc>
          <w:tcPr>
            <w:tcW w:w="1937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Время обработки, мин</w:t>
            </w:r>
          </w:p>
        </w:tc>
      </w:tr>
      <w:tr w:rsidR="007203A2" w:rsidRPr="006A13FE">
        <w:trPr>
          <w:cantSplit/>
          <w:jc w:val="center"/>
        </w:trPr>
        <w:tc>
          <w:tcPr>
            <w:tcW w:w="4297" w:type="dxa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Ультразвуковая обработка* изделий:</w:t>
            </w:r>
          </w:p>
        </w:tc>
        <w:tc>
          <w:tcPr>
            <w:tcW w:w="1785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</w:p>
        </w:tc>
        <w:tc>
          <w:tcPr>
            <w:tcW w:w="1937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</w:p>
        </w:tc>
      </w:tr>
      <w:tr w:rsidR="007203A2" w:rsidRPr="006A13FE">
        <w:trPr>
          <w:cantSplit/>
          <w:trHeight w:val="2823"/>
          <w:jc w:val="center"/>
        </w:trPr>
        <w:tc>
          <w:tcPr>
            <w:tcW w:w="4297" w:type="dxa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6A13FE">
              <w:rPr>
                <w:sz w:val="22"/>
                <w:szCs w:val="22"/>
              </w:rPr>
              <w:t>не имеющих замковых частей (пинцеты, скальпели, боры зубные твердосплавные, диски алмазные и пр.), исключая зеркала с амальгамой;</w:t>
            </w:r>
          </w:p>
          <w:p w:rsidR="007203A2" w:rsidRPr="006A13FE" w:rsidRDefault="007203A2" w:rsidP="00FA3822">
            <w:pPr>
              <w:pStyle w:val="BodyTextIndent"/>
              <w:ind w:righ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6A13FE">
              <w:rPr>
                <w:sz w:val="22"/>
                <w:szCs w:val="22"/>
              </w:rPr>
              <w:t>имеющих замковые части (ножницы, корнцанги, зажимы и пр.), исключая стоматологические щипцы;</w:t>
            </w:r>
          </w:p>
          <w:p w:rsidR="007203A2" w:rsidRPr="006A13FE" w:rsidRDefault="007203A2" w:rsidP="00FA3822">
            <w:pPr>
              <w:pStyle w:val="BodyTextIndent"/>
              <w:ind w:righ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6A13FE">
              <w:rPr>
                <w:sz w:val="22"/>
                <w:szCs w:val="22"/>
              </w:rPr>
              <w:t>стоматологических щипцов и зеркал с амальгамой;</w:t>
            </w:r>
          </w:p>
          <w:p w:rsidR="007203A2" w:rsidRPr="006A13FE" w:rsidRDefault="007203A2" w:rsidP="00FA3822">
            <w:pPr>
              <w:pStyle w:val="BodyTextIndent"/>
              <w:ind w:righ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6A13FE">
              <w:rPr>
                <w:sz w:val="22"/>
                <w:szCs w:val="22"/>
              </w:rPr>
              <w:t>стоматологических материалов</w:t>
            </w:r>
          </w:p>
          <w:p w:rsidR="007203A2" w:rsidRPr="006A13FE" w:rsidRDefault="007203A2" w:rsidP="00FA3822">
            <w:pPr>
              <w:pStyle w:val="BodyTextIndent"/>
              <w:ind w:righ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6A13FE">
              <w:rPr>
                <w:sz w:val="22"/>
                <w:szCs w:val="22"/>
              </w:rPr>
              <w:t>инструментов к эндоскопам</w:t>
            </w:r>
          </w:p>
        </w:tc>
        <w:tc>
          <w:tcPr>
            <w:tcW w:w="1785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0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Не менее</w:t>
            </w:r>
          </w:p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18</w:t>
            </w:r>
          </w:p>
        </w:tc>
        <w:tc>
          <w:tcPr>
            <w:tcW w:w="1937" w:type="dxa"/>
            <w:vAlign w:val="center"/>
          </w:tcPr>
          <w:p w:rsidR="007203A2" w:rsidRPr="006A13FE" w:rsidRDefault="007203A2" w:rsidP="00FA3822">
            <w:pPr>
              <w:pStyle w:val="BodyTextIndent"/>
              <w:ind w:right="0" w:firstLine="0"/>
              <w:jc w:val="both"/>
              <w:rPr>
                <w:sz w:val="22"/>
                <w:szCs w:val="22"/>
              </w:rPr>
            </w:pPr>
          </w:p>
          <w:p w:rsidR="007203A2" w:rsidRDefault="007203A2" w:rsidP="00FA3822">
            <w:pPr>
              <w:pStyle w:val="BodyTextIndent"/>
              <w:ind w:righ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7203A2" w:rsidRPr="006A13FE" w:rsidRDefault="007203A2" w:rsidP="00FA3822">
            <w:pPr>
              <w:pStyle w:val="BodyTextIndent"/>
              <w:ind w:right="0"/>
              <w:jc w:val="both"/>
              <w:rPr>
                <w:sz w:val="22"/>
                <w:szCs w:val="22"/>
              </w:rPr>
            </w:pPr>
          </w:p>
        </w:tc>
      </w:tr>
      <w:tr w:rsidR="007203A2" w:rsidRPr="006A13FE">
        <w:trPr>
          <w:cantSplit/>
          <w:jc w:val="center"/>
        </w:trPr>
        <w:tc>
          <w:tcPr>
            <w:tcW w:w="4297" w:type="dxa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Ополаскивание проточной питьевой водой вне установки</w:t>
            </w:r>
          </w:p>
        </w:tc>
        <w:tc>
          <w:tcPr>
            <w:tcW w:w="3405" w:type="dxa"/>
            <w:gridSpan w:val="2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937" w:type="dxa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</w:t>
            </w:r>
          </w:p>
        </w:tc>
      </w:tr>
      <w:tr w:rsidR="007203A2" w:rsidRPr="006A13FE">
        <w:trPr>
          <w:cantSplit/>
          <w:jc w:val="center"/>
        </w:trPr>
        <w:tc>
          <w:tcPr>
            <w:tcW w:w="4297" w:type="dxa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Ополаскивание дистиллированной водой вне установки</w:t>
            </w:r>
          </w:p>
        </w:tc>
        <w:tc>
          <w:tcPr>
            <w:tcW w:w="3405" w:type="dxa"/>
            <w:gridSpan w:val="2"/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937" w:type="dxa"/>
            <w:tcBorders>
              <w:left w:val="nil"/>
            </w:tcBorders>
            <w:vAlign w:val="center"/>
          </w:tcPr>
          <w:p w:rsidR="007203A2" w:rsidRPr="006A13FE" w:rsidRDefault="007203A2" w:rsidP="00484B5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</w:tc>
      </w:tr>
    </w:tbl>
    <w:p w:rsidR="007203A2" w:rsidRPr="006A13FE" w:rsidRDefault="007203A2" w:rsidP="00404B87">
      <w:pPr>
        <w:pStyle w:val="BodyTextIndent"/>
        <w:ind w:right="0" w:firstLine="0"/>
        <w:rPr>
          <w:sz w:val="22"/>
          <w:szCs w:val="22"/>
        </w:rPr>
      </w:pPr>
    </w:p>
    <w:p w:rsidR="007203A2" w:rsidRPr="006A13FE" w:rsidRDefault="007203A2" w:rsidP="00404B87">
      <w:pPr>
        <w:pStyle w:val="BodyTextIndent"/>
        <w:ind w:right="0" w:firstLine="0"/>
        <w:jc w:val="both"/>
        <w:rPr>
          <w:sz w:val="22"/>
          <w:szCs w:val="22"/>
        </w:rPr>
      </w:pPr>
      <w:r w:rsidRPr="006A13FE">
        <w:rPr>
          <w:sz w:val="22"/>
          <w:szCs w:val="22"/>
        </w:rPr>
        <w:t>Примечание: * на этапе ультразвуковой обработки изделий в рабочем растворе обеспечивается их дезинфекция при вирусных, бактериальных (включая туберкулез) и грибковых (кандидозы, дерматофитии) инфекциях.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                                                                                                             </w:t>
      </w:r>
    </w:p>
    <w:p w:rsidR="007203A2" w:rsidRPr="00F73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  <w:r w:rsidRPr="00F733A2">
        <w:rPr>
          <w:sz w:val="22"/>
          <w:szCs w:val="22"/>
        </w:rPr>
        <w:t>Таблица 7</w:t>
      </w:r>
      <w:r>
        <w:rPr>
          <w:sz w:val="22"/>
          <w:szCs w:val="22"/>
        </w:rPr>
        <w:t xml:space="preserve">. </w:t>
      </w:r>
      <w:r w:rsidRPr="00F733A2">
        <w:rPr>
          <w:sz w:val="22"/>
          <w:szCs w:val="22"/>
        </w:rPr>
        <w:t xml:space="preserve">Режим дезинфекции, совмещенной с предстерилизационной очисткой, эндоскопов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F733A2">
        <w:rPr>
          <w:sz w:val="22"/>
          <w:szCs w:val="22"/>
        </w:rPr>
        <w:t xml:space="preserve"> механизированным способом (в специализированных установках, например, «КРОНТ-УДЭ»)</w:t>
      </w:r>
    </w:p>
    <w:p w:rsidR="007203A2" w:rsidRPr="00F733A2" w:rsidRDefault="007203A2" w:rsidP="00A91D58">
      <w:pPr>
        <w:rPr>
          <w:sz w:val="22"/>
          <w:szCs w:val="22"/>
        </w:rPr>
      </w:pP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4820"/>
        <w:gridCol w:w="1701"/>
        <w:gridCol w:w="1559"/>
        <w:gridCol w:w="1559"/>
      </w:tblGrid>
      <w:tr w:rsidR="007203A2" w:rsidRPr="00F733A2">
        <w:trPr>
          <w:cantSplit/>
          <w:jc w:val="center"/>
        </w:trPr>
        <w:tc>
          <w:tcPr>
            <w:tcW w:w="4820" w:type="dxa"/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Этапы обработки</w:t>
            </w:r>
          </w:p>
        </w:tc>
        <w:tc>
          <w:tcPr>
            <w:tcW w:w="1701" w:type="dxa"/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Концентрация растворов (по препарату), %</w:t>
            </w:r>
          </w:p>
        </w:tc>
        <w:tc>
          <w:tcPr>
            <w:tcW w:w="1559" w:type="dxa"/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 xml:space="preserve">Температура рабочего раствора, </w:t>
            </w:r>
            <w:r w:rsidRPr="00F733A2">
              <w:rPr>
                <w:sz w:val="22"/>
                <w:szCs w:val="22"/>
                <w:vertAlign w:val="superscript"/>
              </w:rPr>
              <w:t>0</w:t>
            </w:r>
            <w:r w:rsidRPr="00F733A2">
              <w:rPr>
                <w:sz w:val="22"/>
                <w:szCs w:val="22"/>
              </w:rPr>
              <w:t>С</w:t>
            </w:r>
          </w:p>
        </w:tc>
        <w:tc>
          <w:tcPr>
            <w:tcW w:w="1559" w:type="dxa"/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Время выдержки/обработки на этапе, мин.</w:t>
            </w:r>
          </w:p>
        </w:tc>
      </w:tr>
      <w:tr w:rsidR="007203A2" w:rsidRPr="00F733A2">
        <w:trPr>
          <w:cantSplit/>
          <w:trHeight w:val="1155"/>
          <w:jc w:val="center"/>
        </w:trPr>
        <w:tc>
          <w:tcPr>
            <w:tcW w:w="4820" w:type="dxa"/>
            <w:vMerge w:val="restart"/>
            <w:vAlign w:val="center"/>
          </w:tcPr>
          <w:p w:rsidR="007203A2" w:rsidRPr="00F733A2" w:rsidRDefault="007203A2" w:rsidP="00F03EAE">
            <w:pPr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  <w:u w:val="single"/>
              </w:rPr>
              <w:t>Замачивание</w:t>
            </w:r>
            <w:r w:rsidRPr="00F733A2">
              <w:rPr>
                <w:sz w:val="22"/>
                <w:szCs w:val="22"/>
              </w:rPr>
              <w:t xml:space="preserve"> эндоскопов  при полном погружении (у не полностью погружаемых – их рабочих частей, разрешенных к погружению) в рабочий раствор средства и заполнение им полостей и каналов изделия, обработка в соответствии с режимом работы установки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  <w:r w:rsidRPr="00F733A2">
              <w:rPr>
                <w:sz w:val="22"/>
                <w:szCs w:val="22"/>
              </w:rPr>
              <w:t>*</w:t>
            </w:r>
          </w:p>
          <w:p w:rsidR="007203A2" w:rsidRPr="00F733A2" w:rsidRDefault="007203A2" w:rsidP="00FA382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2,0</w:t>
            </w:r>
            <w:r w:rsidRPr="00F733A2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менее 18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30</w:t>
            </w:r>
          </w:p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5</w:t>
            </w:r>
          </w:p>
        </w:tc>
      </w:tr>
      <w:tr w:rsidR="007203A2" w:rsidRPr="00F733A2">
        <w:trPr>
          <w:cantSplit/>
          <w:trHeight w:val="375"/>
          <w:jc w:val="center"/>
        </w:trPr>
        <w:tc>
          <w:tcPr>
            <w:tcW w:w="4820" w:type="dxa"/>
            <w:vMerge/>
            <w:vAlign w:val="center"/>
          </w:tcPr>
          <w:p w:rsidR="007203A2" w:rsidRPr="00F733A2" w:rsidRDefault="007203A2" w:rsidP="00F03EAE">
            <w:pPr>
              <w:jc w:val="left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  <w:r w:rsidRPr="00F733A2">
              <w:rPr>
                <w:sz w:val="22"/>
                <w:szCs w:val="22"/>
              </w:rPr>
              <w:t>**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7203A2" w:rsidRPr="00F733A2">
        <w:trPr>
          <w:cantSplit/>
          <w:jc w:val="center"/>
        </w:trPr>
        <w:tc>
          <w:tcPr>
            <w:tcW w:w="4820" w:type="dxa"/>
            <w:vAlign w:val="center"/>
          </w:tcPr>
          <w:p w:rsidR="007203A2" w:rsidRPr="00F733A2" w:rsidRDefault="007203A2" w:rsidP="00F03EAE">
            <w:pPr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Ополаскивание вне установки проточной питьевой водой (каналы - с помощью шприца или электроотсоса) или отмывание в емкости с питьевой водой</w:t>
            </w:r>
          </w:p>
        </w:tc>
        <w:tc>
          <w:tcPr>
            <w:tcW w:w="3260" w:type="dxa"/>
            <w:gridSpan w:val="2"/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59" w:type="dxa"/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203A2" w:rsidRPr="00F733A2">
        <w:trPr>
          <w:cantSplit/>
          <w:jc w:val="center"/>
        </w:trPr>
        <w:tc>
          <w:tcPr>
            <w:tcW w:w="4820" w:type="dxa"/>
            <w:vAlign w:val="center"/>
          </w:tcPr>
          <w:p w:rsidR="007203A2" w:rsidRPr="00F733A2" w:rsidRDefault="007203A2" w:rsidP="00F03EAE">
            <w:pPr>
              <w:jc w:val="left"/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Ополаскивание вне установки дистиллированной водой (каналы - с помощью шприца или электроотсоса)</w:t>
            </w:r>
          </w:p>
        </w:tc>
        <w:tc>
          <w:tcPr>
            <w:tcW w:w="3260" w:type="dxa"/>
            <w:gridSpan w:val="2"/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59" w:type="dxa"/>
            <w:vAlign w:val="center"/>
          </w:tcPr>
          <w:p w:rsidR="007203A2" w:rsidRPr="00F733A2" w:rsidRDefault="007203A2" w:rsidP="00F03EAE">
            <w:pPr>
              <w:rPr>
                <w:sz w:val="22"/>
                <w:szCs w:val="22"/>
              </w:rPr>
            </w:pPr>
            <w:r w:rsidRPr="00F733A2">
              <w:rPr>
                <w:sz w:val="22"/>
                <w:szCs w:val="22"/>
              </w:rPr>
              <w:t>1</w:t>
            </w:r>
          </w:p>
        </w:tc>
      </w:tr>
    </w:tbl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Примечания: * на этапе замачивания обеспечивается дезинфекция эндоскопов при 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                          вирусных, бактериальных (исключая туберкулез) инфекциях и кандидозах;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                       ** на этапе замачивания обеспечивается дезинфекция эндоскопов при </w:t>
      </w:r>
    </w:p>
    <w:p w:rsidR="007203A2" w:rsidRPr="00F733A2" w:rsidRDefault="007203A2" w:rsidP="00A91D58">
      <w:pPr>
        <w:pStyle w:val="BodyText"/>
        <w:snapToGrid w:val="0"/>
        <w:ind w:firstLine="0"/>
        <w:rPr>
          <w:sz w:val="22"/>
          <w:szCs w:val="22"/>
        </w:rPr>
      </w:pPr>
      <w:r w:rsidRPr="00F733A2">
        <w:rPr>
          <w:sz w:val="22"/>
          <w:szCs w:val="22"/>
        </w:rPr>
        <w:t xml:space="preserve">                          вирусных, бактериальных (включая туберкулез) инфекциях и кандидозах.</w:t>
      </w:r>
    </w:p>
    <w:p w:rsidR="007203A2" w:rsidRPr="003315AC" w:rsidRDefault="007203A2" w:rsidP="00A91D58">
      <w:pPr>
        <w:pStyle w:val="BodyText"/>
        <w:snapToGrid w:val="0"/>
        <w:ind w:firstLine="0"/>
        <w:rPr>
          <w:b/>
          <w:bCs/>
          <w:sz w:val="24"/>
          <w:szCs w:val="24"/>
        </w:rPr>
      </w:pPr>
      <w:r w:rsidRPr="003315AC">
        <w:rPr>
          <w:b/>
          <w:bCs/>
          <w:sz w:val="24"/>
          <w:szCs w:val="24"/>
        </w:rPr>
        <w:t xml:space="preserve">             </w:t>
      </w:r>
    </w:p>
    <w:p w:rsidR="007203A2" w:rsidRPr="003315AC" w:rsidRDefault="007203A2" w:rsidP="00A91D58">
      <w:pPr>
        <w:pStyle w:val="BodyText"/>
        <w:snapToGrid w:val="0"/>
        <w:ind w:firstLine="0"/>
        <w:rPr>
          <w:sz w:val="24"/>
          <w:szCs w:val="24"/>
        </w:rPr>
      </w:pPr>
    </w:p>
    <w:p w:rsidR="007203A2" w:rsidRPr="003315AC" w:rsidRDefault="007203A2" w:rsidP="00A91D58">
      <w:pPr>
        <w:pStyle w:val="BodyTextIndent"/>
        <w:ind w:right="0" w:firstLine="0"/>
        <w:rPr>
          <w:b/>
          <w:bCs/>
          <w:caps/>
          <w:sz w:val="24"/>
          <w:szCs w:val="24"/>
        </w:rPr>
      </w:pPr>
    </w:p>
    <w:p w:rsidR="007203A2" w:rsidRPr="003315AC" w:rsidRDefault="007203A2" w:rsidP="00A91D58">
      <w:pPr>
        <w:pStyle w:val="BodyTextIndent"/>
        <w:ind w:right="0" w:firstLine="0"/>
        <w:rPr>
          <w:b/>
          <w:bCs/>
          <w:caps/>
          <w:sz w:val="24"/>
          <w:szCs w:val="24"/>
        </w:rPr>
      </w:pPr>
    </w:p>
    <w:p w:rsidR="007203A2" w:rsidRPr="003315AC" w:rsidRDefault="007203A2" w:rsidP="00A91D58">
      <w:pPr>
        <w:pStyle w:val="BodyTextIndent"/>
        <w:ind w:right="0" w:firstLine="0"/>
        <w:rPr>
          <w:b/>
          <w:bCs/>
          <w:sz w:val="24"/>
          <w:szCs w:val="24"/>
        </w:rPr>
      </w:pPr>
      <w:r w:rsidRPr="003315AC">
        <w:rPr>
          <w:b/>
          <w:bCs/>
          <w:caps/>
          <w:sz w:val="24"/>
          <w:szCs w:val="24"/>
        </w:rPr>
        <w:t xml:space="preserve">4.  Применение рабочих растворов средства </w:t>
      </w:r>
      <w:r>
        <w:rPr>
          <w:b/>
          <w:bCs/>
          <w:caps/>
          <w:sz w:val="24"/>
          <w:szCs w:val="24"/>
        </w:rPr>
        <w:t>«ЭСТИЛОДЕЗ КОНЦЕНТРАТ»</w:t>
      </w:r>
      <w:r w:rsidRPr="003315AC">
        <w:rPr>
          <w:b/>
          <w:bCs/>
          <w:caps/>
          <w:sz w:val="24"/>
          <w:szCs w:val="24"/>
        </w:rPr>
        <w:t xml:space="preserve"> для  предстерилизационной очистки, не совмещенной с дезинфекцией, изделий медицинского назначения и инструментов к Эндоскопам, ПРЕДВАРИТЕЛЬНОЙ, предстерилизационной и окончательной очистки (перед ДВУ) эндоскопов 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4.1. Предстерилизационную очистку, не совмещенную с дезинфекцией, указанных изделий проводят после их дезинфекции (любым зарегистрированным на территории РФ и разрешенным к применению в ЛП</w:t>
      </w:r>
      <w:r>
        <w:rPr>
          <w:sz w:val="24"/>
          <w:szCs w:val="24"/>
        </w:rPr>
        <w:t>О</w:t>
      </w:r>
      <w:r w:rsidRPr="003315AC">
        <w:rPr>
          <w:sz w:val="24"/>
          <w:szCs w:val="24"/>
        </w:rPr>
        <w:t xml:space="preserve"> для этой цели средством, в т.ч. средством </w:t>
      </w:r>
      <w:r>
        <w:rPr>
          <w:sz w:val="24"/>
          <w:szCs w:val="24"/>
        </w:rPr>
        <w:t>«Эстилодез концентрат»</w:t>
      </w:r>
      <w:r w:rsidRPr="003315AC">
        <w:rPr>
          <w:sz w:val="24"/>
          <w:szCs w:val="24"/>
        </w:rPr>
        <w:t>) и ополаскивания от остатков этого средства питьевой водой в соответствии с Инструкцией (методическими указаниями) по применению данного средства.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Режимы предстерилизационной очистки, не совмещенной с дезинфекцией, проводимые ручным способом, приведены в таблиц</w:t>
      </w:r>
      <w:r>
        <w:rPr>
          <w:sz w:val="24"/>
          <w:szCs w:val="24"/>
        </w:rPr>
        <w:t xml:space="preserve">ах </w:t>
      </w:r>
      <w:r w:rsidRPr="003315AC">
        <w:rPr>
          <w:sz w:val="24"/>
          <w:szCs w:val="24"/>
        </w:rPr>
        <w:t>8</w:t>
      </w:r>
      <w:r>
        <w:rPr>
          <w:sz w:val="24"/>
          <w:szCs w:val="24"/>
        </w:rPr>
        <w:t xml:space="preserve">, </w:t>
      </w:r>
      <w:r w:rsidRPr="003315AC">
        <w:rPr>
          <w:sz w:val="24"/>
          <w:szCs w:val="24"/>
        </w:rPr>
        <w:t>12; механизированным способом с использованием ультразвука (например, установки «Медэл», «Ультраэст», «Кристалл-5», «Серьга» и др.) – в таблице 9.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4.2. Предстерилизационную или окончательную очистку эндоскопов (перед ДВУ) и инструментов к ним проводят с учетом требований, изложенных в Санитарно-эпидемиологических правилах СП 3.1.1275-03 «Профилактика инфекционных заболеваний при эндоскопических манипуляциях», СП 3.1.1275-10, МУ 3.5.1937-04 «Очистка, дезинфекция и стерилизация эндоскопов и инструментов к ним», а также рекомендации производителей эндоскопического оборудования. 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4.3. После предварительной очистки эндоскопы, прошедший тест на герметичность (см. Раздел 3), и инструменты к нему подвергают предстерилизационной (или окончательной) очистке с применением растворов средства: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4.3.1. Эндоскоп и инструменты к нему полностью погружают в емкость со средством, обеспечивая его полный контакт с поверхностями изделий. Для удаления воздуха из каналов используют шприц или специальное устройство, прилагающееся к эндоскопу.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4.3.2. Внешние поверхности эндоскопа и инструменты к нему очищают под поверхностью средства при помощи тканевых (марлевых) салфеток, не допуская его разбрызгивания. При очистке принадлежностей и инструментов к эндоскопу используют, кроме того, щетки.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4.3.3. Для механической очистки каналов эндоскопов используют специальные щетки, соответствующие диаметрам каналов и их длине; механическую очистку каналов осуществляют согласно инструкции производителя эндоскопов; для промывания каналов эндоскопа и инструментов к нему средством используют шприцы или иные приспособления. Щетки после каждого использования подлежат обработке как инструменты к эндоскопам.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4.3.4. После механической очистки эндоскоп и инструменты к нему переносят в емкость с питьевой водой и отмывают от остатков средства.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4.3.5. Отмыв эндоскопов и инструментов к ним проводят вначале проточной питьевой водой в течение 5 мин, далее дистиллированной водой в течение 1 минуты.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4.3.6. Отмытые эндоскоп и инструменты к нему переносят на чистую простыню для удаления влаги с наружных поверхностей. Влагу из каналов удаляют аспирацией воздуха при помощи шприца или специального устройства.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4.4. Режимы предварительной, предстерилизационной или окончательной очистки жестких и гибких эндоскопов ручным и механизированным способом указаны в табл. 10-11.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4.5. Качество предстерилизационной очистки изделий оценивают путем постановки амидопириновой или азопирамовой пробы на наличие остаточных количеств крови (см. п.3.13. настоящей Инструкции).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ВНИМАНИЕ! Рабочие растворы средства для любой обработки различных объектов ручным способом можно применять многократно в течение срока, не превышающего 14 дней, если их внешний вид не изменился. При первых признаках изменения внешнего вида (изменение цвета, помутнение раствора и т.п.) раствор следует заменить. Растворы средства для дезинфекции, совмещенной с предстерилизационной очисткой, изделий механизированным способом в ультразвуковых установках могут быть использованы многократно в течение рабочей смены или рабочего дня, если их внешний вид не изменился. При появлении первых признаков изменения внешнего вида (изменение цвета, помутнение раствора, выпадение осадка и т.п.) раствор необходимо заменить до истечения указанного срока.</w:t>
      </w:r>
    </w:p>
    <w:p w:rsidR="007203A2" w:rsidRPr="003315AC" w:rsidRDefault="007203A2" w:rsidP="00A91D58">
      <w:pPr>
        <w:pStyle w:val="32"/>
        <w:spacing w:after="0"/>
        <w:ind w:left="0"/>
        <w:jc w:val="both"/>
        <w:rPr>
          <w:sz w:val="24"/>
          <w:szCs w:val="24"/>
        </w:rPr>
      </w:pPr>
    </w:p>
    <w:p w:rsidR="007203A2" w:rsidRPr="00E80C8C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  <w:r w:rsidRPr="00E80C8C">
        <w:rPr>
          <w:sz w:val="22"/>
          <w:szCs w:val="22"/>
        </w:rPr>
        <w:t>Таблица 8</w:t>
      </w:r>
      <w:r>
        <w:rPr>
          <w:sz w:val="22"/>
          <w:szCs w:val="22"/>
        </w:rPr>
        <w:t xml:space="preserve">. </w:t>
      </w:r>
      <w:r w:rsidRPr="00E80C8C">
        <w:rPr>
          <w:sz w:val="22"/>
          <w:szCs w:val="22"/>
        </w:rPr>
        <w:t>Режимы предстерилизационной очисткой, не совмещенной с дезинфекцией,</w:t>
      </w:r>
    </w:p>
    <w:p w:rsidR="007203A2" w:rsidRPr="00E80C8C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  <w:r w:rsidRPr="00E80C8C">
        <w:rPr>
          <w:sz w:val="22"/>
          <w:szCs w:val="22"/>
        </w:rPr>
        <w:t>изделий медицинского назначения (кроме эндоскопов и инструментов к ним), в том числе стоматологических инструментов</w:t>
      </w:r>
      <w:r>
        <w:rPr>
          <w:sz w:val="22"/>
          <w:szCs w:val="22"/>
        </w:rPr>
        <w:t xml:space="preserve"> и материалов</w:t>
      </w:r>
      <w:r w:rsidRPr="00E80C8C">
        <w:rPr>
          <w:sz w:val="22"/>
          <w:szCs w:val="22"/>
        </w:rPr>
        <w:t xml:space="preserve">,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 ручным способом</w:t>
      </w:r>
    </w:p>
    <w:p w:rsidR="007203A2" w:rsidRPr="00E80C8C" w:rsidRDefault="007203A2" w:rsidP="00A91D58">
      <w:pPr>
        <w:rPr>
          <w:sz w:val="22"/>
          <w:szCs w:val="22"/>
        </w:rPr>
      </w:pPr>
    </w:p>
    <w:tbl>
      <w:tblPr>
        <w:tblW w:w="9667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06"/>
        <w:gridCol w:w="1802"/>
        <w:gridCol w:w="1620"/>
        <w:gridCol w:w="1539"/>
      </w:tblGrid>
      <w:tr w:rsidR="007203A2" w:rsidRPr="00E80C8C">
        <w:trPr>
          <w:cantSplit/>
        </w:trPr>
        <w:tc>
          <w:tcPr>
            <w:tcW w:w="4706" w:type="dxa"/>
            <w:vMerge w:val="restart"/>
            <w:tcBorders>
              <w:bottom w:val="nil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Этапы обработки</w:t>
            </w:r>
          </w:p>
        </w:tc>
        <w:tc>
          <w:tcPr>
            <w:tcW w:w="4961" w:type="dxa"/>
            <w:gridSpan w:val="3"/>
            <w:tcBorders>
              <w:bottom w:val="nil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Режимы обработки</w:t>
            </w:r>
          </w:p>
        </w:tc>
      </w:tr>
      <w:tr w:rsidR="007203A2" w:rsidRPr="00E80C8C">
        <w:trPr>
          <w:cantSplit/>
          <w:trHeight w:val="800"/>
        </w:trPr>
        <w:tc>
          <w:tcPr>
            <w:tcW w:w="4706" w:type="dxa"/>
            <w:vMerge/>
            <w:tcBorders>
              <w:top w:val="nil"/>
              <w:bottom w:val="single" w:sz="4" w:space="0" w:color="auto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2" w:type="dxa"/>
            <w:tcBorders>
              <w:bottom w:val="single" w:sz="4" w:space="0" w:color="auto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Концентрация рабочего раствора (по препарату), %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 xml:space="preserve">Температура рабочего раствора, </w:t>
            </w:r>
            <w:r w:rsidRPr="00E80C8C">
              <w:rPr>
                <w:sz w:val="22"/>
                <w:szCs w:val="22"/>
                <w:vertAlign w:val="superscript"/>
              </w:rPr>
              <w:t>0</w:t>
            </w:r>
            <w:r w:rsidRPr="00E80C8C">
              <w:rPr>
                <w:sz w:val="22"/>
                <w:szCs w:val="22"/>
              </w:rPr>
              <w:t>С</w:t>
            </w:r>
          </w:p>
        </w:tc>
        <w:tc>
          <w:tcPr>
            <w:tcW w:w="1539" w:type="dxa"/>
            <w:tcBorders>
              <w:bottom w:val="single" w:sz="4" w:space="0" w:color="auto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Время вы-держки/обра-ботки, мин.</w:t>
            </w:r>
          </w:p>
        </w:tc>
      </w:tr>
      <w:tr w:rsidR="007203A2" w:rsidRPr="00E80C8C">
        <w:trPr>
          <w:cantSplit/>
          <w:trHeight w:val="1290"/>
        </w:trPr>
        <w:tc>
          <w:tcPr>
            <w:tcW w:w="4706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Замачивание изделий при полном погружении их в рабочий раствор и заполнении им полостей и каналов изделий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  <w:r w:rsidRPr="00E80C8C">
              <w:rPr>
                <w:sz w:val="22"/>
                <w:szCs w:val="22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менее 18</w:t>
            </w:r>
          </w:p>
        </w:tc>
        <w:tc>
          <w:tcPr>
            <w:tcW w:w="1539" w:type="dxa"/>
            <w:tcBorders>
              <w:left w:val="single" w:sz="4" w:space="0" w:color="auto"/>
            </w:tcBorders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10</w:t>
            </w:r>
          </w:p>
        </w:tc>
      </w:tr>
      <w:tr w:rsidR="007203A2" w:rsidRPr="00E80C8C">
        <w:trPr>
          <w:cantSplit/>
        </w:trPr>
        <w:tc>
          <w:tcPr>
            <w:tcW w:w="4706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Мойка каждого изделия в том же растворе, в котором проводили замачивание, с помощью ерша, ватно-марлевого тампона или тканевой (марлевой) салфетки, каналов - с помощью шприца</w:t>
            </w:r>
          </w:p>
        </w:tc>
        <w:tc>
          <w:tcPr>
            <w:tcW w:w="1802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  <w:r w:rsidRPr="00E80C8C">
              <w:rPr>
                <w:sz w:val="22"/>
                <w:szCs w:val="22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То же</w:t>
            </w:r>
          </w:p>
        </w:tc>
        <w:tc>
          <w:tcPr>
            <w:tcW w:w="1539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1</w:t>
            </w:r>
          </w:p>
        </w:tc>
      </w:tr>
      <w:tr w:rsidR="007203A2" w:rsidRPr="00E80C8C">
        <w:trPr>
          <w:cantSplit/>
        </w:trPr>
        <w:tc>
          <w:tcPr>
            <w:tcW w:w="4706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проточной питьевой водой (каналы - с помощью шприца или электроотсоса)</w:t>
            </w:r>
          </w:p>
        </w:tc>
        <w:tc>
          <w:tcPr>
            <w:tcW w:w="3422" w:type="dxa"/>
            <w:gridSpan w:val="2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39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203A2" w:rsidRPr="00E80C8C">
        <w:trPr>
          <w:cantSplit/>
        </w:trPr>
        <w:tc>
          <w:tcPr>
            <w:tcW w:w="4706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дистиллированной водой (каналы - с помощью шприца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или электроотсоса)</w:t>
            </w:r>
          </w:p>
        </w:tc>
        <w:tc>
          <w:tcPr>
            <w:tcW w:w="3422" w:type="dxa"/>
            <w:gridSpan w:val="2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39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0,5</w:t>
            </w:r>
          </w:p>
        </w:tc>
      </w:tr>
    </w:tbl>
    <w:p w:rsidR="007203A2" w:rsidRPr="00E80C8C" w:rsidRDefault="007203A2" w:rsidP="00A91D58">
      <w:pPr>
        <w:pStyle w:val="Iauiue1"/>
        <w:jc w:val="center"/>
        <w:rPr>
          <w:sz w:val="22"/>
          <w:szCs w:val="22"/>
        </w:rPr>
      </w:pPr>
    </w:p>
    <w:p w:rsidR="007203A2" w:rsidRPr="00E80C8C" w:rsidRDefault="007203A2" w:rsidP="00A91D58">
      <w:pPr>
        <w:rPr>
          <w:sz w:val="22"/>
          <w:szCs w:val="22"/>
        </w:rPr>
      </w:pPr>
    </w:p>
    <w:p w:rsidR="007203A2" w:rsidRPr="00E80C8C" w:rsidRDefault="007203A2" w:rsidP="00A91D58">
      <w:pPr>
        <w:pStyle w:val="Iauiue1"/>
        <w:jc w:val="center"/>
        <w:rPr>
          <w:sz w:val="22"/>
          <w:szCs w:val="22"/>
        </w:rPr>
      </w:pPr>
      <w:r w:rsidRPr="00E80C8C">
        <w:rPr>
          <w:sz w:val="22"/>
          <w:szCs w:val="22"/>
        </w:rPr>
        <w:t>Таблица 9</w:t>
      </w:r>
      <w:r>
        <w:rPr>
          <w:sz w:val="22"/>
          <w:szCs w:val="22"/>
        </w:rPr>
        <w:t xml:space="preserve">. </w:t>
      </w:r>
      <w:r w:rsidRPr="00E80C8C">
        <w:rPr>
          <w:sz w:val="22"/>
          <w:szCs w:val="22"/>
        </w:rPr>
        <w:t xml:space="preserve">Режимы предстерилизационной очистки изделий медицинского назначения, в том числе хирургических и стоматологических инструментов и материалов,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E80C8C">
        <w:rPr>
          <w:sz w:val="22"/>
          <w:szCs w:val="22"/>
        </w:rPr>
        <w:t xml:space="preserve"> механизированным способом (с использованием ультразвуковых установок любого типа)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78"/>
        <w:gridCol w:w="1560"/>
        <w:gridCol w:w="1801"/>
        <w:gridCol w:w="1478"/>
      </w:tblGrid>
      <w:tr w:rsidR="007203A2" w:rsidRPr="00E80C8C">
        <w:trPr>
          <w:jc w:val="center"/>
        </w:trPr>
        <w:tc>
          <w:tcPr>
            <w:tcW w:w="5078" w:type="dxa"/>
            <w:vMerge w:val="restart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Этапы проведения очистки</w:t>
            </w:r>
          </w:p>
        </w:tc>
        <w:tc>
          <w:tcPr>
            <w:tcW w:w="4839" w:type="dxa"/>
            <w:gridSpan w:val="3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Режим очистки</w:t>
            </w:r>
          </w:p>
        </w:tc>
      </w:tr>
      <w:tr w:rsidR="007203A2" w:rsidRPr="00E80C8C">
        <w:trPr>
          <w:jc w:val="center"/>
        </w:trPr>
        <w:tc>
          <w:tcPr>
            <w:tcW w:w="5078" w:type="dxa"/>
            <w:vMerge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 xml:space="preserve">Температура </w:t>
            </w:r>
            <w:r w:rsidRPr="00E80C8C">
              <w:rPr>
                <w:sz w:val="22"/>
                <w:szCs w:val="22"/>
              </w:rPr>
              <w:sym w:font="Symbol" w:char="F0B0"/>
            </w:r>
            <w:r w:rsidRPr="00E80C8C">
              <w:rPr>
                <w:sz w:val="22"/>
                <w:szCs w:val="22"/>
              </w:rPr>
              <w:t>С</w:t>
            </w:r>
          </w:p>
        </w:tc>
        <w:tc>
          <w:tcPr>
            <w:tcW w:w="1801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Концентрация рабочего раствора (по препарату),  %</w:t>
            </w:r>
          </w:p>
        </w:tc>
        <w:tc>
          <w:tcPr>
            <w:tcW w:w="1478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Время выдержки (мин)</w:t>
            </w:r>
          </w:p>
        </w:tc>
      </w:tr>
      <w:tr w:rsidR="007203A2" w:rsidRPr="00E80C8C">
        <w:trPr>
          <w:jc w:val="center"/>
        </w:trPr>
        <w:tc>
          <w:tcPr>
            <w:tcW w:w="5078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Замачивание в ультразвуковой установке при полном  погружении изделий в раствор средства и заполнении им полостей и каналов изделий в соответствии с программой работы установки:</w:t>
            </w:r>
          </w:p>
        </w:tc>
        <w:tc>
          <w:tcPr>
            <w:tcW w:w="1560" w:type="dxa"/>
            <w:vMerge w:val="restart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менее 18</w:t>
            </w:r>
          </w:p>
        </w:tc>
        <w:tc>
          <w:tcPr>
            <w:tcW w:w="1801" w:type="dxa"/>
            <w:vMerge w:val="restart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  <w:r w:rsidRPr="00E80C8C">
              <w:rPr>
                <w:sz w:val="22"/>
                <w:szCs w:val="22"/>
              </w:rPr>
              <w:t>5</w:t>
            </w:r>
          </w:p>
        </w:tc>
        <w:tc>
          <w:tcPr>
            <w:tcW w:w="1478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203A2" w:rsidRPr="00E80C8C">
        <w:trPr>
          <w:jc w:val="center"/>
        </w:trPr>
        <w:tc>
          <w:tcPr>
            <w:tcW w:w="5078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- из металлов и стекла</w:t>
            </w:r>
          </w:p>
        </w:tc>
        <w:tc>
          <w:tcPr>
            <w:tcW w:w="1560" w:type="dxa"/>
            <w:vMerge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5</w:t>
            </w:r>
          </w:p>
        </w:tc>
      </w:tr>
      <w:tr w:rsidR="007203A2" w:rsidRPr="00E80C8C">
        <w:trPr>
          <w:jc w:val="center"/>
        </w:trPr>
        <w:tc>
          <w:tcPr>
            <w:tcW w:w="5078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- из пластмасс, резин, стоматологические материалы</w:t>
            </w:r>
          </w:p>
        </w:tc>
        <w:tc>
          <w:tcPr>
            <w:tcW w:w="1560" w:type="dxa"/>
            <w:vMerge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10</w:t>
            </w:r>
          </w:p>
        </w:tc>
      </w:tr>
      <w:tr w:rsidR="007203A2" w:rsidRPr="00E80C8C">
        <w:trPr>
          <w:jc w:val="center"/>
        </w:trPr>
        <w:tc>
          <w:tcPr>
            <w:tcW w:w="5078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- изделий, имеющих каналы и полости, зеркал с амальгамой</w:t>
            </w:r>
          </w:p>
        </w:tc>
        <w:tc>
          <w:tcPr>
            <w:tcW w:w="1560" w:type="dxa"/>
            <w:vMerge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10</w:t>
            </w:r>
          </w:p>
        </w:tc>
      </w:tr>
      <w:tr w:rsidR="007203A2" w:rsidRPr="00E80C8C">
        <w:trPr>
          <w:jc w:val="center"/>
        </w:trPr>
        <w:tc>
          <w:tcPr>
            <w:tcW w:w="5078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вне установки проточной питьевой</w:t>
            </w:r>
            <w:r w:rsidRPr="00E80C8C">
              <w:rPr>
                <w:sz w:val="22"/>
                <w:szCs w:val="22"/>
              </w:rPr>
              <w:br/>
              <w:t>водой (каналы – с помощью шприца или электроотсоса)</w:t>
            </w:r>
          </w:p>
        </w:tc>
        <w:tc>
          <w:tcPr>
            <w:tcW w:w="3361" w:type="dxa"/>
            <w:gridSpan w:val="2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регламентируется</w:t>
            </w:r>
          </w:p>
        </w:tc>
        <w:tc>
          <w:tcPr>
            <w:tcW w:w="1478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203A2" w:rsidRPr="00E80C8C">
        <w:trPr>
          <w:jc w:val="center"/>
        </w:trPr>
        <w:tc>
          <w:tcPr>
            <w:tcW w:w="5078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вне установки дистиллированной</w:t>
            </w:r>
            <w:r w:rsidRPr="00E80C8C">
              <w:rPr>
                <w:sz w:val="22"/>
                <w:szCs w:val="22"/>
              </w:rPr>
              <w:br/>
              <w:t>водой (каналы – с помощью шприца или электроотсоса)</w:t>
            </w:r>
          </w:p>
        </w:tc>
        <w:tc>
          <w:tcPr>
            <w:tcW w:w="3361" w:type="dxa"/>
            <w:gridSpan w:val="2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регламентируется</w:t>
            </w:r>
          </w:p>
        </w:tc>
        <w:tc>
          <w:tcPr>
            <w:tcW w:w="1478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0,5</w:t>
            </w:r>
          </w:p>
        </w:tc>
      </w:tr>
    </w:tbl>
    <w:p w:rsidR="007203A2" w:rsidRPr="00E80C8C" w:rsidRDefault="007203A2" w:rsidP="00A91D58">
      <w:pPr>
        <w:rPr>
          <w:sz w:val="22"/>
          <w:szCs w:val="22"/>
        </w:rPr>
      </w:pPr>
    </w:p>
    <w:p w:rsidR="007203A2" w:rsidRPr="00E80C8C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  <w:r w:rsidRPr="00E80C8C">
        <w:rPr>
          <w:sz w:val="22"/>
          <w:szCs w:val="22"/>
        </w:rPr>
        <w:t>Таблица 10</w:t>
      </w:r>
      <w:r>
        <w:rPr>
          <w:sz w:val="22"/>
          <w:szCs w:val="22"/>
        </w:rPr>
        <w:t xml:space="preserve">. </w:t>
      </w:r>
      <w:r w:rsidRPr="00E80C8C">
        <w:rPr>
          <w:sz w:val="22"/>
          <w:szCs w:val="22"/>
        </w:rPr>
        <w:t xml:space="preserve">Режимы предварительной, предстерилизационной (или окончательной) очистки эндоскопов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E80C8C">
        <w:rPr>
          <w:sz w:val="22"/>
          <w:szCs w:val="22"/>
        </w:rPr>
        <w:t xml:space="preserve"> ручным способом</w:t>
      </w:r>
    </w:p>
    <w:p w:rsidR="007203A2" w:rsidRPr="00E80C8C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tbl>
      <w:tblPr>
        <w:tblW w:w="9385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423"/>
        <w:gridCol w:w="1843"/>
        <w:gridCol w:w="1559"/>
        <w:gridCol w:w="1560"/>
      </w:tblGrid>
      <w:tr w:rsidR="007203A2" w:rsidRPr="00E80C8C">
        <w:trPr>
          <w:cantSplit/>
        </w:trPr>
        <w:tc>
          <w:tcPr>
            <w:tcW w:w="4423" w:type="dxa"/>
            <w:vMerge w:val="restart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Этапы обработки</w:t>
            </w:r>
          </w:p>
        </w:tc>
        <w:tc>
          <w:tcPr>
            <w:tcW w:w="4962" w:type="dxa"/>
            <w:gridSpan w:val="3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Режимы обработки</w:t>
            </w:r>
          </w:p>
        </w:tc>
      </w:tr>
      <w:tr w:rsidR="007203A2" w:rsidRPr="00E80C8C">
        <w:trPr>
          <w:cantSplit/>
        </w:trPr>
        <w:tc>
          <w:tcPr>
            <w:tcW w:w="4423" w:type="dxa"/>
            <w:vMerge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Концентрация рабочего раствора (по препарату), %</w:t>
            </w:r>
          </w:p>
        </w:tc>
        <w:tc>
          <w:tcPr>
            <w:tcW w:w="1559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 xml:space="preserve">Температура рабочего раствора, </w:t>
            </w:r>
            <w:r w:rsidRPr="00E80C8C">
              <w:rPr>
                <w:sz w:val="22"/>
                <w:szCs w:val="22"/>
                <w:vertAlign w:val="superscript"/>
              </w:rPr>
              <w:t>0</w:t>
            </w:r>
            <w:r w:rsidRPr="00E80C8C">
              <w:rPr>
                <w:sz w:val="22"/>
                <w:szCs w:val="22"/>
              </w:rPr>
              <w:t>С</w:t>
            </w:r>
          </w:p>
        </w:tc>
        <w:tc>
          <w:tcPr>
            <w:tcW w:w="1560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Время выдержки / обработки, мин.</w:t>
            </w:r>
          </w:p>
        </w:tc>
      </w:tr>
      <w:tr w:rsidR="007203A2" w:rsidRPr="00E80C8C">
        <w:trPr>
          <w:cantSplit/>
          <w:trHeight w:val="1364"/>
        </w:trPr>
        <w:tc>
          <w:tcPr>
            <w:tcW w:w="4423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Замачивание эндоскопов (у не полностью погружаемых эндоскопов – их рабочих частей, разрешенных к погружению) при полном погружении в рабочий раствор средства и заполнении им полостей и каналов изделий</w:t>
            </w:r>
          </w:p>
        </w:tc>
        <w:tc>
          <w:tcPr>
            <w:tcW w:w="1843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  <w:r w:rsidRPr="00E80C8C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менее 18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10</w:t>
            </w:r>
          </w:p>
        </w:tc>
      </w:tr>
      <w:tr w:rsidR="007203A2" w:rsidRPr="00E80C8C">
        <w:trPr>
          <w:cantSplit/>
        </w:trPr>
        <w:tc>
          <w:tcPr>
            <w:tcW w:w="4423" w:type="dxa"/>
            <w:tcBorders>
              <w:bottom w:val="single" w:sz="4" w:space="0" w:color="auto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Мойка каждого изделия в том же растворе, в котором проводили замачивание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ГИБКИЕ ЭНДОСКОПЫ: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80C8C">
              <w:rPr>
                <w:sz w:val="22"/>
                <w:szCs w:val="22"/>
              </w:rPr>
              <w:t>инструментальный канал очищают щеткой для очистки инструментального канала;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80C8C">
              <w:rPr>
                <w:sz w:val="22"/>
                <w:szCs w:val="22"/>
              </w:rPr>
              <w:t>внутренние каналы промывают при помощи шприца или электроотсоса;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80C8C">
              <w:rPr>
                <w:sz w:val="22"/>
                <w:szCs w:val="22"/>
              </w:rPr>
              <w:t>наружную поверхность моют при помощи тканевой (марлевой) салфетки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ЖЕСТКИЕ ЭНДОСКОПЫ: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80C8C">
              <w:rPr>
                <w:sz w:val="22"/>
                <w:szCs w:val="22"/>
              </w:rPr>
              <w:t>каждую деталь моют при помощи ерша или тканевой (марлевой) салфетки;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80C8C">
              <w:rPr>
                <w:sz w:val="22"/>
                <w:szCs w:val="22"/>
              </w:rPr>
              <w:t>каналы промывают при помощи шприца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В соответствии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с концентрацией раствора, использованного на этапе замачивания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То же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2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3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1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2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2</w:t>
            </w:r>
          </w:p>
        </w:tc>
      </w:tr>
      <w:tr w:rsidR="007203A2" w:rsidRPr="00E80C8C">
        <w:trPr>
          <w:cantSplit/>
        </w:trPr>
        <w:tc>
          <w:tcPr>
            <w:tcW w:w="4423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проточной питьевой водой (каналы - с помощью шприца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или электроотсоса)</w:t>
            </w:r>
          </w:p>
        </w:tc>
        <w:tc>
          <w:tcPr>
            <w:tcW w:w="3402" w:type="dxa"/>
            <w:gridSpan w:val="2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60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203A2" w:rsidRPr="00E80C8C">
        <w:trPr>
          <w:cantSplit/>
        </w:trPr>
        <w:tc>
          <w:tcPr>
            <w:tcW w:w="4423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дистиллированной водой (каналы - с помощью шприца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или электроотсоса)</w:t>
            </w:r>
          </w:p>
        </w:tc>
        <w:tc>
          <w:tcPr>
            <w:tcW w:w="3402" w:type="dxa"/>
            <w:gridSpan w:val="2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60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0,5</w:t>
            </w:r>
          </w:p>
        </w:tc>
      </w:tr>
    </w:tbl>
    <w:p w:rsidR="007203A2" w:rsidRPr="00E80C8C" w:rsidRDefault="007203A2" w:rsidP="00A91D58">
      <w:pPr>
        <w:pStyle w:val="Iauiue1"/>
        <w:jc w:val="center"/>
        <w:rPr>
          <w:sz w:val="22"/>
          <w:szCs w:val="22"/>
        </w:rPr>
      </w:pPr>
    </w:p>
    <w:p w:rsidR="007203A2" w:rsidRDefault="007203A2" w:rsidP="00A91D58">
      <w:pPr>
        <w:pStyle w:val="Iauiue1"/>
        <w:jc w:val="center"/>
        <w:rPr>
          <w:sz w:val="22"/>
          <w:szCs w:val="22"/>
        </w:rPr>
      </w:pPr>
      <w:r w:rsidRPr="00E80C8C">
        <w:rPr>
          <w:sz w:val="22"/>
          <w:szCs w:val="22"/>
        </w:rPr>
        <w:t>Таблица 11</w:t>
      </w:r>
      <w:r>
        <w:rPr>
          <w:sz w:val="22"/>
          <w:szCs w:val="22"/>
        </w:rPr>
        <w:t xml:space="preserve">. </w:t>
      </w:r>
      <w:r w:rsidRPr="00E80C8C">
        <w:rPr>
          <w:sz w:val="22"/>
          <w:szCs w:val="22"/>
        </w:rPr>
        <w:t xml:space="preserve">Режим предварительной, предстерилизационной (или окончательной) очистки эндоскопов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E80C8C">
        <w:rPr>
          <w:sz w:val="22"/>
          <w:szCs w:val="22"/>
        </w:rPr>
        <w:t xml:space="preserve"> механизированным способом (в специализированных установках, например, «КРОНТ-УДЭ»)</w:t>
      </w:r>
    </w:p>
    <w:p w:rsidR="007203A2" w:rsidRPr="00E80C8C" w:rsidRDefault="007203A2" w:rsidP="00A91D58">
      <w:pPr>
        <w:pStyle w:val="Iauiue1"/>
        <w:jc w:val="center"/>
        <w:rPr>
          <w:sz w:val="22"/>
          <w:szCs w:val="22"/>
        </w:rPr>
      </w:pPr>
    </w:p>
    <w:tbl>
      <w:tblPr>
        <w:tblW w:w="921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4253"/>
        <w:gridCol w:w="1701"/>
        <w:gridCol w:w="1559"/>
        <w:gridCol w:w="1702"/>
      </w:tblGrid>
      <w:tr w:rsidR="007203A2" w:rsidRPr="00E80C8C">
        <w:trPr>
          <w:cantSplit/>
          <w:jc w:val="center"/>
        </w:trPr>
        <w:tc>
          <w:tcPr>
            <w:tcW w:w="4253" w:type="dxa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Этапы  очистки</w:t>
            </w:r>
          </w:p>
        </w:tc>
        <w:tc>
          <w:tcPr>
            <w:tcW w:w="1701" w:type="dxa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Концентрация растворов (по препарату), %</w:t>
            </w:r>
          </w:p>
        </w:tc>
        <w:tc>
          <w:tcPr>
            <w:tcW w:w="1559" w:type="dxa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 xml:space="preserve">Температура рабочего раствора, </w:t>
            </w:r>
            <w:r w:rsidRPr="00E80C8C">
              <w:rPr>
                <w:sz w:val="22"/>
                <w:szCs w:val="22"/>
                <w:vertAlign w:val="superscript"/>
              </w:rPr>
              <w:t>0</w:t>
            </w:r>
            <w:r w:rsidRPr="00E80C8C">
              <w:rPr>
                <w:sz w:val="22"/>
                <w:szCs w:val="22"/>
              </w:rPr>
              <w:t>С</w:t>
            </w:r>
          </w:p>
        </w:tc>
        <w:tc>
          <w:tcPr>
            <w:tcW w:w="1702" w:type="dxa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Время выдержки/обработки на этапе, мин.</w:t>
            </w:r>
          </w:p>
        </w:tc>
      </w:tr>
      <w:tr w:rsidR="007203A2" w:rsidRPr="00E80C8C">
        <w:trPr>
          <w:cantSplit/>
          <w:jc w:val="center"/>
        </w:trPr>
        <w:tc>
          <w:tcPr>
            <w:tcW w:w="4253" w:type="dxa"/>
            <w:vAlign w:val="center"/>
          </w:tcPr>
          <w:p w:rsidR="007203A2" w:rsidRPr="00E80C8C" w:rsidRDefault="007203A2" w:rsidP="00F03EAE">
            <w:pPr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  <w:u w:val="single"/>
              </w:rPr>
              <w:t>Замачивание</w:t>
            </w:r>
            <w:r w:rsidRPr="00E80C8C">
              <w:rPr>
                <w:sz w:val="22"/>
                <w:szCs w:val="22"/>
              </w:rPr>
              <w:t xml:space="preserve"> эндоскопов  при полном погружении (у не полностью погружаемых – их рабочих частей, разрешенных к погружению) в рабочий раствор средства и заполнение им полостей и каналов изделия в соответствии с режимом работы установки</w:t>
            </w:r>
          </w:p>
        </w:tc>
        <w:tc>
          <w:tcPr>
            <w:tcW w:w="1701" w:type="dxa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  <w:r w:rsidRPr="00E80C8C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менее 18</w:t>
            </w:r>
          </w:p>
        </w:tc>
        <w:tc>
          <w:tcPr>
            <w:tcW w:w="1702" w:type="dxa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10</w:t>
            </w:r>
          </w:p>
        </w:tc>
      </w:tr>
      <w:tr w:rsidR="007203A2" w:rsidRPr="00E80C8C">
        <w:trPr>
          <w:cantSplit/>
          <w:jc w:val="center"/>
        </w:trPr>
        <w:tc>
          <w:tcPr>
            <w:tcW w:w="4253" w:type="dxa"/>
            <w:vAlign w:val="center"/>
          </w:tcPr>
          <w:p w:rsidR="007203A2" w:rsidRPr="00E80C8C" w:rsidRDefault="007203A2" w:rsidP="00F03EAE">
            <w:pPr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вне установки проточной питьевой водой (каналы - с помощью шприца или электроотсоса) или отмывание в емкости с питьевой водой</w:t>
            </w:r>
          </w:p>
        </w:tc>
        <w:tc>
          <w:tcPr>
            <w:tcW w:w="3260" w:type="dxa"/>
            <w:gridSpan w:val="2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702" w:type="dxa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203A2" w:rsidRPr="00E80C8C">
        <w:trPr>
          <w:cantSplit/>
          <w:jc w:val="center"/>
        </w:trPr>
        <w:tc>
          <w:tcPr>
            <w:tcW w:w="4253" w:type="dxa"/>
            <w:vAlign w:val="center"/>
          </w:tcPr>
          <w:p w:rsidR="007203A2" w:rsidRPr="00E80C8C" w:rsidRDefault="007203A2" w:rsidP="00F03EAE">
            <w:pPr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вне установки стерильной дистиллированной водой (каналы - с помощью шприца или электроотсоса)</w:t>
            </w:r>
          </w:p>
        </w:tc>
        <w:tc>
          <w:tcPr>
            <w:tcW w:w="3260" w:type="dxa"/>
            <w:gridSpan w:val="2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702" w:type="dxa"/>
            <w:vAlign w:val="center"/>
          </w:tcPr>
          <w:p w:rsidR="007203A2" w:rsidRPr="00E80C8C" w:rsidRDefault="007203A2" w:rsidP="00F03EAE">
            <w:pPr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0,5</w:t>
            </w:r>
          </w:p>
        </w:tc>
      </w:tr>
    </w:tbl>
    <w:p w:rsidR="007203A2" w:rsidRPr="00E80C8C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Pr="00E80C8C" w:rsidRDefault="007203A2" w:rsidP="00A91D58">
      <w:pPr>
        <w:rPr>
          <w:sz w:val="22"/>
          <w:szCs w:val="22"/>
        </w:rPr>
      </w:pPr>
    </w:p>
    <w:p w:rsidR="007203A2" w:rsidRPr="00E80C8C" w:rsidRDefault="007203A2" w:rsidP="00A91D58">
      <w:pPr>
        <w:rPr>
          <w:sz w:val="22"/>
          <w:szCs w:val="22"/>
        </w:rPr>
      </w:pPr>
      <w:r w:rsidRPr="00E80C8C">
        <w:rPr>
          <w:sz w:val="22"/>
          <w:szCs w:val="22"/>
        </w:rPr>
        <w:t>Таблица 12</w:t>
      </w:r>
      <w:r>
        <w:rPr>
          <w:sz w:val="22"/>
          <w:szCs w:val="22"/>
        </w:rPr>
        <w:t xml:space="preserve">. </w:t>
      </w:r>
      <w:r w:rsidRPr="00E80C8C">
        <w:rPr>
          <w:sz w:val="22"/>
          <w:szCs w:val="22"/>
        </w:rPr>
        <w:t xml:space="preserve">Режимы предстерилизационной очистки, не совмещенной с дезинфекцией, медицинских инструментов к гибким эндоскопам раствором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 ручным способом</w:t>
      </w:r>
    </w:p>
    <w:p w:rsidR="007203A2" w:rsidRPr="00E80C8C" w:rsidRDefault="007203A2" w:rsidP="00A91D58">
      <w:pPr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537"/>
        <w:gridCol w:w="1984"/>
        <w:gridCol w:w="1418"/>
        <w:gridCol w:w="1559"/>
      </w:tblGrid>
      <w:tr w:rsidR="007203A2" w:rsidRPr="00E80C8C">
        <w:trPr>
          <w:cantSplit/>
          <w:jc w:val="center"/>
        </w:trPr>
        <w:tc>
          <w:tcPr>
            <w:tcW w:w="4537" w:type="dxa"/>
            <w:vMerge w:val="restart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Этапы обработки</w:t>
            </w:r>
          </w:p>
        </w:tc>
        <w:tc>
          <w:tcPr>
            <w:tcW w:w="4961" w:type="dxa"/>
            <w:gridSpan w:val="3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Режимы обработки</w:t>
            </w:r>
          </w:p>
        </w:tc>
      </w:tr>
      <w:tr w:rsidR="007203A2" w:rsidRPr="00E80C8C">
        <w:trPr>
          <w:cantSplit/>
          <w:jc w:val="center"/>
        </w:trPr>
        <w:tc>
          <w:tcPr>
            <w:tcW w:w="4537" w:type="dxa"/>
            <w:vMerge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Концентрация рабочего раствора (по препарату), %</w:t>
            </w:r>
          </w:p>
        </w:tc>
        <w:tc>
          <w:tcPr>
            <w:tcW w:w="1418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 xml:space="preserve">Темпера-тура рабочего раствора, </w:t>
            </w:r>
            <w:r w:rsidRPr="00E80C8C">
              <w:rPr>
                <w:sz w:val="22"/>
                <w:szCs w:val="22"/>
                <w:vertAlign w:val="superscript"/>
              </w:rPr>
              <w:t>0</w:t>
            </w:r>
            <w:r w:rsidRPr="00E80C8C">
              <w:rPr>
                <w:sz w:val="22"/>
                <w:szCs w:val="22"/>
              </w:rPr>
              <w:t>С</w:t>
            </w:r>
          </w:p>
        </w:tc>
        <w:tc>
          <w:tcPr>
            <w:tcW w:w="1559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Время выдержки/ обработки на этапе, мин.</w:t>
            </w:r>
          </w:p>
        </w:tc>
      </w:tr>
      <w:tr w:rsidR="007203A2" w:rsidRPr="00E80C8C">
        <w:tblPrEx>
          <w:tblCellMar>
            <w:left w:w="28" w:type="dxa"/>
            <w:right w:w="28" w:type="dxa"/>
          </w:tblCellMar>
        </w:tblPrEx>
        <w:trPr>
          <w:cantSplit/>
          <w:trHeight w:val="947"/>
          <w:jc w:val="center"/>
        </w:trPr>
        <w:tc>
          <w:tcPr>
            <w:tcW w:w="4537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Замачивание изделий при полном погружении их в рабочий раствор и заполнении им полостей и каналов изделий</w:t>
            </w:r>
          </w:p>
        </w:tc>
        <w:tc>
          <w:tcPr>
            <w:tcW w:w="1984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2</w:t>
            </w:r>
            <w:r w:rsidRPr="00E80C8C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менее 18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10</w:t>
            </w:r>
          </w:p>
        </w:tc>
      </w:tr>
      <w:tr w:rsidR="007203A2" w:rsidRPr="00E80C8C">
        <w:trPr>
          <w:cantSplit/>
          <w:jc w:val="center"/>
        </w:trPr>
        <w:tc>
          <w:tcPr>
            <w:tcW w:w="4537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Мойка каждого инструмента в том же растворе, в котором проводили замачивание: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fldChar w:fldCharType="begin"/>
            </w:r>
            <w:r w:rsidRPr="00E80C8C">
              <w:rPr>
                <w:sz w:val="22"/>
                <w:szCs w:val="22"/>
              </w:rPr>
              <w:instrText>SYMBOL 183 \f "Symbol" \s 14</w:instrText>
            </w:r>
            <w:r w:rsidRPr="00E80C8C">
              <w:rPr>
                <w:sz w:val="22"/>
                <w:szCs w:val="22"/>
              </w:rPr>
              <w:fldChar w:fldCharType="separate"/>
            </w:r>
            <w:r w:rsidRPr="00E80C8C">
              <w:rPr>
                <w:sz w:val="22"/>
                <w:szCs w:val="22"/>
              </w:rPr>
              <w:t>·</w:t>
            </w:r>
            <w:r w:rsidRPr="00E80C8C">
              <w:rPr>
                <w:sz w:val="22"/>
                <w:szCs w:val="22"/>
              </w:rPr>
              <w:fldChar w:fldCharType="end"/>
            </w:r>
            <w:r w:rsidRPr="00E80C8C">
              <w:rPr>
                <w:sz w:val="22"/>
                <w:szCs w:val="22"/>
              </w:rPr>
              <w:t xml:space="preserve"> наружную поверхность моют при помощи щетки или тканевой (марлевой) салфетки;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fldChar w:fldCharType="begin"/>
            </w:r>
            <w:r w:rsidRPr="00E80C8C">
              <w:rPr>
                <w:sz w:val="22"/>
                <w:szCs w:val="22"/>
              </w:rPr>
              <w:instrText>SYMBOL 183 \f "Symbol" \s 14</w:instrText>
            </w:r>
            <w:r w:rsidRPr="00E80C8C">
              <w:rPr>
                <w:sz w:val="22"/>
                <w:szCs w:val="22"/>
              </w:rPr>
              <w:fldChar w:fldCharType="separate"/>
            </w:r>
            <w:r w:rsidRPr="00E80C8C">
              <w:rPr>
                <w:sz w:val="22"/>
                <w:szCs w:val="22"/>
              </w:rPr>
              <w:t>·</w:t>
            </w:r>
            <w:r w:rsidRPr="00E80C8C">
              <w:rPr>
                <w:sz w:val="22"/>
                <w:szCs w:val="22"/>
              </w:rPr>
              <w:fldChar w:fldCharType="end"/>
            </w:r>
            <w:r w:rsidRPr="00E80C8C">
              <w:rPr>
                <w:sz w:val="22"/>
                <w:szCs w:val="22"/>
              </w:rPr>
              <w:t xml:space="preserve"> внутренние открытые каналы промывают с помощью шприца</w:t>
            </w:r>
          </w:p>
        </w:tc>
        <w:tc>
          <w:tcPr>
            <w:tcW w:w="1984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  <w:r w:rsidRPr="00E80C8C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vAlign w:val="center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То же</w:t>
            </w:r>
          </w:p>
        </w:tc>
        <w:tc>
          <w:tcPr>
            <w:tcW w:w="1559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2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1</w:t>
            </w:r>
          </w:p>
        </w:tc>
      </w:tr>
      <w:tr w:rsidR="007203A2" w:rsidRPr="00E80C8C">
        <w:tblPrEx>
          <w:tblCellMar>
            <w:left w:w="28" w:type="dxa"/>
            <w:right w:w="28" w:type="dxa"/>
          </w:tblCellMar>
        </w:tblPrEx>
        <w:trPr>
          <w:cantSplit/>
          <w:jc w:val="center"/>
        </w:trPr>
        <w:tc>
          <w:tcPr>
            <w:tcW w:w="4537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проточной питьевой водой (каналы – с помощью шприца или электроотсоса</w:t>
            </w:r>
          </w:p>
        </w:tc>
        <w:tc>
          <w:tcPr>
            <w:tcW w:w="3402" w:type="dxa"/>
            <w:gridSpan w:val="2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59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203A2" w:rsidRPr="00E80C8C">
        <w:tblPrEx>
          <w:tblCellMar>
            <w:left w:w="28" w:type="dxa"/>
            <w:right w:w="28" w:type="dxa"/>
          </w:tblCellMar>
        </w:tblPrEx>
        <w:trPr>
          <w:cantSplit/>
          <w:jc w:val="center"/>
        </w:trPr>
        <w:tc>
          <w:tcPr>
            <w:tcW w:w="4537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Ополаскивание дистиллированной водой (каналы - с помощью шприца</w:t>
            </w: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или электроотсоса)</w:t>
            </w:r>
          </w:p>
        </w:tc>
        <w:tc>
          <w:tcPr>
            <w:tcW w:w="3402" w:type="dxa"/>
            <w:gridSpan w:val="2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Не нормируется</w:t>
            </w:r>
          </w:p>
        </w:tc>
        <w:tc>
          <w:tcPr>
            <w:tcW w:w="1559" w:type="dxa"/>
          </w:tcPr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7203A2" w:rsidRPr="00E80C8C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E80C8C">
              <w:rPr>
                <w:sz w:val="22"/>
                <w:szCs w:val="22"/>
              </w:rPr>
              <w:t>0,5</w:t>
            </w:r>
          </w:p>
        </w:tc>
      </w:tr>
    </w:tbl>
    <w:p w:rsidR="007203A2" w:rsidRPr="00E80C8C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32"/>
        <w:spacing w:after="0"/>
        <w:ind w:left="0"/>
        <w:rPr>
          <w:b/>
          <w:bCs/>
          <w:caps/>
          <w:sz w:val="24"/>
          <w:szCs w:val="24"/>
        </w:rPr>
      </w:pPr>
      <w:r w:rsidRPr="003315AC">
        <w:rPr>
          <w:b/>
          <w:bCs/>
          <w:caps/>
          <w:sz w:val="24"/>
          <w:szCs w:val="24"/>
        </w:rPr>
        <w:t xml:space="preserve">5. Применение средства </w:t>
      </w:r>
      <w:r>
        <w:rPr>
          <w:b/>
          <w:bCs/>
          <w:caps/>
          <w:sz w:val="24"/>
          <w:szCs w:val="24"/>
        </w:rPr>
        <w:t xml:space="preserve">«ЭСТИЛОДЕЗ КОНЦЕНТРАТ» </w:t>
      </w:r>
    </w:p>
    <w:p w:rsidR="007203A2" w:rsidRPr="003315AC" w:rsidRDefault="007203A2" w:rsidP="00A91D58">
      <w:pPr>
        <w:pStyle w:val="32"/>
        <w:spacing w:after="0"/>
        <w:ind w:left="0"/>
        <w:rPr>
          <w:b/>
          <w:bCs/>
          <w:caps/>
          <w:sz w:val="24"/>
          <w:szCs w:val="24"/>
        </w:rPr>
      </w:pPr>
      <w:r w:rsidRPr="003315AC">
        <w:rPr>
          <w:b/>
          <w:bCs/>
          <w:caps/>
          <w:sz w:val="24"/>
          <w:szCs w:val="24"/>
        </w:rPr>
        <w:t>для дезинфекции различных объектов</w:t>
      </w:r>
    </w:p>
    <w:p w:rsidR="007203A2" w:rsidRPr="003315AC" w:rsidRDefault="007203A2" w:rsidP="00A91D58">
      <w:pPr>
        <w:rPr>
          <w:sz w:val="24"/>
          <w:szCs w:val="24"/>
        </w:rPr>
      </w:pP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  <w:r w:rsidRPr="003315AC">
        <w:rPr>
          <w:sz w:val="24"/>
          <w:szCs w:val="24"/>
        </w:rPr>
        <w:t xml:space="preserve">5.1. Рабочие растворы средства </w:t>
      </w:r>
      <w:r>
        <w:rPr>
          <w:sz w:val="24"/>
          <w:szCs w:val="24"/>
        </w:rPr>
        <w:t>«Эстилодез концентрат»</w:t>
      </w:r>
      <w:r w:rsidRPr="003315AC">
        <w:rPr>
          <w:sz w:val="24"/>
          <w:szCs w:val="24"/>
        </w:rPr>
        <w:t xml:space="preserve"> применяются для дезинфекции и мытья объектов, указанных в п. 1.4. данной Инструкции способами протирания, орошения, замачивания или погружения по реж</w:t>
      </w:r>
      <w:r>
        <w:rPr>
          <w:sz w:val="24"/>
          <w:szCs w:val="24"/>
        </w:rPr>
        <w:t>имам, указанным в таблицах 13-20</w:t>
      </w:r>
      <w:r w:rsidRPr="003315AC">
        <w:rPr>
          <w:sz w:val="24"/>
          <w:szCs w:val="24"/>
        </w:rPr>
        <w:t>.</w:t>
      </w:r>
    </w:p>
    <w:p w:rsidR="007203A2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Default="007203A2" w:rsidP="00A91D58">
      <w:pPr>
        <w:pStyle w:val="BodyText"/>
        <w:ind w:firstLine="0"/>
        <w:rPr>
          <w:sz w:val="24"/>
          <w:szCs w:val="24"/>
        </w:rPr>
      </w:pPr>
      <w:r w:rsidRPr="003315AC">
        <w:rPr>
          <w:sz w:val="24"/>
          <w:szCs w:val="24"/>
        </w:rPr>
        <w:t>5.2. Поверхности в помещениях, жесткую мебель, поверхности приборов, аппаратов протирают ветошью, смоченной в растворе средства при норме расхода рабочего раствора средства – 100 мл/м</w:t>
      </w:r>
      <w:r w:rsidRPr="003315AC">
        <w:rPr>
          <w:sz w:val="24"/>
          <w:szCs w:val="24"/>
          <w:vertAlign w:val="superscript"/>
        </w:rPr>
        <w:t>2</w:t>
      </w:r>
      <w:r w:rsidRPr="003315AC">
        <w:rPr>
          <w:sz w:val="24"/>
          <w:szCs w:val="24"/>
        </w:rPr>
        <w:t xml:space="preserve"> обрабатываемой поверхности или орошают из расчета 300 мл /м</w:t>
      </w:r>
      <w:r w:rsidRPr="003315AC">
        <w:rPr>
          <w:sz w:val="24"/>
          <w:szCs w:val="24"/>
          <w:vertAlign w:val="superscript"/>
        </w:rPr>
        <w:t>2</w:t>
      </w:r>
      <w:r w:rsidRPr="003315AC">
        <w:rPr>
          <w:sz w:val="24"/>
          <w:szCs w:val="24"/>
        </w:rPr>
        <w:t xml:space="preserve"> при использовании гидропульта, автомакса или 150 мл/м</w:t>
      </w:r>
      <w:r w:rsidRPr="003315AC">
        <w:rPr>
          <w:sz w:val="24"/>
          <w:szCs w:val="24"/>
          <w:vertAlign w:val="superscript"/>
        </w:rPr>
        <w:t>2</w:t>
      </w:r>
      <w:r w:rsidRPr="003315AC">
        <w:rPr>
          <w:sz w:val="24"/>
          <w:szCs w:val="24"/>
        </w:rPr>
        <w:t xml:space="preserve">  – при использовании распылителя типа «Квазар». Смывание рабочего раствора средства с обработанных поверхностей после дезинфекции не требуется.</w:t>
      </w: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Default="007203A2" w:rsidP="00A91D58">
      <w:pPr>
        <w:jc w:val="both"/>
        <w:rPr>
          <w:b/>
          <w:bCs/>
          <w:sz w:val="24"/>
          <w:szCs w:val="24"/>
        </w:rPr>
      </w:pPr>
      <w:r w:rsidRPr="003315AC">
        <w:rPr>
          <w:b/>
          <w:bCs/>
          <w:spacing w:val="-3"/>
          <w:sz w:val="24"/>
          <w:szCs w:val="24"/>
        </w:rPr>
        <w:t>Внимание! При проведении</w:t>
      </w:r>
      <w:r w:rsidRPr="003315AC">
        <w:rPr>
          <w:b/>
          <w:bCs/>
          <w:sz w:val="24"/>
          <w:szCs w:val="24"/>
        </w:rPr>
        <w:t xml:space="preserve"> дезинфекции и мытья поверхностей в помещениях с помощью специального уборочного инвентаря (тележек, МОПов, салфеток из различных волокон) расход средства рекомендуется учитывать, согласно рекомендациям производителей уборочного оборудования.</w:t>
      </w:r>
    </w:p>
    <w:p w:rsidR="007203A2" w:rsidRPr="003315AC" w:rsidRDefault="007203A2" w:rsidP="00A91D58">
      <w:pPr>
        <w:jc w:val="both"/>
        <w:rPr>
          <w:b/>
          <w:bCs/>
          <w:sz w:val="24"/>
          <w:szCs w:val="24"/>
        </w:rPr>
      </w:pP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>5.3. Дезинфекцию воздуха проводят с помощью соответствующих технических установок (например, генераторов аэрозолей и т.п.) способом распыления рабочего раствора средства по</w:t>
      </w:r>
      <w:r>
        <w:rPr>
          <w:sz w:val="24"/>
          <w:szCs w:val="24"/>
        </w:rPr>
        <w:t xml:space="preserve"> режимам, указанным в таблице 20</w:t>
      </w:r>
      <w:r w:rsidRPr="003315AC">
        <w:rPr>
          <w:sz w:val="24"/>
          <w:szCs w:val="24"/>
        </w:rPr>
        <w:t>, при норме расхода рабочего раствора 10 мл/м³. Предварительно проводят дезинфекцию поверхностей, помещение герметизируют: закрывают окна и двери, отключают приточно-вытяжную вентиляцию. После дезинфекции помещение проветривают не менее 15 минут.</w:t>
      </w:r>
    </w:p>
    <w:p w:rsidR="007203A2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  <w:r w:rsidRPr="003315AC">
        <w:rPr>
          <w:sz w:val="24"/>
          <w:szCs w:val="24"/>
        </w:rPr>
        <w:t>5.4. Санитарно-техническое оборудование обрабатывают с помощью щетки, ерша или протирают ветошью, смоченной в растворе средства при норме расхода 100 мл/м</w:t>
      </w:r>
      <w:r w:rsidRPr="003315AC">
        <w:rPr>
          <w:sz w:val="24"/>
          <w:szCs w:val="24"/>
          <w:vertAlign w:val="superscript"/>
        </w:rPr>
        <w:t>2</w:t>
      </w:r>
      <w:r w:rsidRPr="003315AC">
        <w:rPr>
          <w:sz w:val="24"/>
          <w:szCs w:val="24"/>
        </w:rPr>
        <w:t xml:space="preserve"> обрабатываемой поверхности, при обработке способом орошения – 300 мл/м</w:t>
      </w:r>
      <w:r w:rsidRPr="003315AC">
        <w:rPr>
          <w:sz w:val="24"/>
          <w:szCs w:val="24"/>
          <w:vertAlign w:val="superscript"/>
        </w:rPr>
        <w:t>2</w:t>
      </w:r>
      <w:r w:rsidRPr="003315AC">
        <w:rPr>
          <w:sz w:val="24"/>
          <w:szCs w:val="24"/>
        </w:rPr>
        <w:t xml:space="preserve"> (гидропульт, автомакс), 150 мл/м</w:t>
      </w:r>
      <w:r w:rsidRPr="003315AC">
        <w:rPr>
          <w:sz w:val="24"/>
          <w:szCs w:val="24"/>
          <w:vertAlign w:val="superscript"/>
        </w:rPr>
        <w:t>2</w:t>
      </w:r>
      <w:r w:rsidRPr="003315AC">
        <w:rPr>
          <w:sz w:val="24"/>
          <w:szCs w:val="24"/>
        </w:rPr>
        <w:t xml:space="preserve"> (распылитель типа «Квазар»). По окончании дезинфекции санитарно-техническое оборудование промывают водой. </w:t>
      </w:r>
    </w:p>
    <w:p w:rsidR="007203A2" w:rsidRDefault="007203A2" w:rsidP="00A91D58">
      <w:pPr>
        <w:tabs>
          <w:tab w:val="left" w:pos="3967"/>
          <w:tab w:val="left" w:pos="5668"/>
          <w:tab w:val="left" w:pos="7088"/>
        </w:tabs>
        <w:jc w:val="both"/>
        <w:rPr>
          <w:color w:val="008080"/>
          <w:sz w:val="24"/>
          <w:szCs w:val="24"/>
        </w:rPr>
      </w:pPr>
    </w:p>
    <w:p w:rsidR="007203A2" w:rsidRPr="003315AC" w:rsidRDefault="007203A2" w:rsidP="00A91D58">
      <w:pPr>
        <w:tabs>
          <w:tab w:val="left" w:pos="3967"/>
          <w:tab w:val="left" w:pos="5668"/>
          <w:tab w:val="left" w:pos="7088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5.5.</w:t>
      </w:r>
      <w:r w:rsidRPr="003315AC">
        <w:rPr>
          <w:color w:val="008080"/>
          <w:sz w:val="24"/>
          <w:szCs w:val="24"/>
        </w:rPr>
        <w:t xml:space="preserve"> </w:t>
      </w:r>
      <w:r w:rsidRPr="003315AC">
        <w:rPr>
          <w:sz w:val="24"/>
          <w:szCs w:val="24"/>
        </w:rPr>
        <w:t>Дезинфекция контуров гидромассажной системы ванн осуществляется следующим образом:</w:t>
      </w:r>
    </w:p>
    <w:p w:rsidR="007203A2" w:rsidRPr="003315AC" w:rsidRDefault="007203A2" w:rsidP="00A91D58">
      <w:pPr>
        <w:tabs>
          <w:tab w:val="left" w:pos="3967"/>
          <w:tab w:val="left" w:pos="5668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-   заполняют ванну водой (18-20ºС);</w:t>
      </w:r>
    </w:p>
    <w:p w:rsidR="007203A2" w:rsidRPr="003315AC" w:rsidRDefault="007203A2" w:rsidP="00A91D58">
      <w:pPr>
        <w:tabs>
          <w:tab w:val="left" w:pos="3967"/>
          <w:tab w:val="left" w:pos="5668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- добавляют средство </w:t>
      </w:r>
      <w:r>
        <w:rPr>
          <w:sz w:val="24"/>
          <w:szCs w:val="24"/>
        </w:rPr>
        <w:t>«Эстилодез концентрат»</w:t>
      </w:r>
      <w:r w:rsidRPr="003315AC">
        <w:rPr>
          <w:sz w:val="24"/>
          <w:szCs w:val="24"/>
        </w:rPr>
        <w:t xml:space="preserve"> в количестве</w:t>
      </w:r>
      <w:r>
        <w:rPr>
          <w:sz w:val="24"/>
          <w:szCs w:val="24"/>
        </w:rPr>
        <w:t>,</w:t>
      </w:r>
      <w:r w:rsidRPr="003315AC">
        <w:rPr>
          <w:sz w:val="24"/>
          <w:szCs w:val="24"/>
        </w:rPr>
        <w:t xml:space="preserve"> необходимом для приготовления рабочего раствора с концентрацией </w:t>
      </w:r>
      <w:r>
        <w:rPr>
          <w:sz w:val="24"/>
          <w:szCs w:val="24"/>
        </w:rPr>
        <w:t>2% (2</w:t>
      </w:r>
      <w:r w:rsidRPr="003315AC">
        <w:rPr>
          <w:sz w:val="24"/>
          <w:szCs w:val="24"/>
        </w:rPr>
        <w:t xml:space="preserve"> л концентрированного средства на 100 л воды);</w:t>
      </w:r>
    </w:p>
    <w:p w:rsidR="007203A2" w:rsidRPr="003315AC" w:rsidRDefault="007203A2" w:rsidP="00A91D58">
      <w:pPr>
        <w:tabs>
          <w:tab w:val="left" w:pos="3967"/>
          <w:tab w:val="left" w:pos="5668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- включают насос на 5 минут для прокачки рабочего раствора </w:t>
      </w:r>
      <w:r>
        <w:rPr>
          <w:sz w:val="24"/>
          <w:szCs w:val="24"/>
        </w:rPr>
        <w:t>«Эстилодез концентрат»</w:t>
      </w:r>
      <w:r w:rsidRPr="003315AC">
        <w:rPr>
          <w:sz w:val="24"/>
          <w:szCs w:val="24"/>
        </w:rPr>
        <w:t xml:space="preserve"> через систему;</w:t>
      </w:r>
    </w:p>
    <w:p w:rsidR="007203A2" w:rsidRPr="003315AC" w:rsidRDefault="007203A2" w:rsidP="00A91D58">
      <w:pPr>
        <w:tabs>
          <w:tab w:val="left" w:pos="3967"/>
          <w:tab w:val="left" w:pos="5668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- выключают насос и сливают воду из ванны;</w:t>
      </w:r>
    </w:p>
    <w:p w:rsidR="007203A2" w:rsidRPr="003315AC" w:rsidRDefault="007203A2" w:rsidP="00A91D58">
      <w:pPr>
        <w:tabs>
          <w:tab w:val="left" w:pos="3967"/>
          <w:tab w:val="left" w:pos="5668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- заполняют ванну чистой теплой или холодной водой и включают насос на 3 минуты;</w:t>
      </w:r>
    </w:p>
    <w:p w:rsidR="007203A2" w:rsidRPr="003315AC" w:rsidRDefault="007203A2" w:rsidP="00A91D58">
      <w:pPr>
        <w:tabs>
          <w:tab w:val="left" w:pos="3967"/>
          <w:tab w:val="left" w:pos="5668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- выключают насос;</w:t>
      </w:r>
    </w:p>
    <w:p w:rsidR="007203A2" w:rsidRPr="003315AC" w:rsidRDefault="007203A2" w:rsidP="00A91D58">
      <w:pPr>
        <w:tabs>
          <w:tab w:val="left" w:pos="3967"/>
          <w:tab w:val="left" w:pos="5668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- сливают воду и промывают ванну.</w:t>
      </w:r>
    </w:p>
    <w:p w:rsidR="007203A2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  <w:r w:rsidRPr="003315AC">
        <w:rPr>
          <w:sz w:val="24"/>
          <w:szCs w:val="24"/>
        </w:rPr>
        <w:t xml:space="preserve">5.6. Белье последовательно вещь за вещью погружают в дезинфицирующий раствор из расчета 4 л/кг сухого белья. По окончании дезинфекции белье стирают и прополаскивают.  </w:t>
      </w:r>
    </w:p>
    <w:p w:rsidR="007203A2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  <w:r w:rsidRPr="003315AC">
        <w:rPr>
          <w:sz w:val="24"/>
          <w:szCs w:val="24"/>
        </w:rPr>
        <w:t>5.7. Мелкие игрушки полностью погружают в емкость с рабочим раствором средства, препятствуя их всплытию; крупные – протирают ветошью, смоченной в растворе, или орошают рабочим раствором средства. По окончании дезинфекции их промывают проточной водой.</w:t>
      </w:r>
    </w:p>
    <w:p w:rsidR="007203A2" w:rsidRDefault="007203A2" w:rsidP="00A91D58">
      <w:pPr>
        <w:jc w:val="both"/>
        <w:rPr>
          <w:sz w:val="24"/>
          <w:szCs w:val="24"/>
        </w:rPr>
      </w:pP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>5.8. Столовую (в том числе одноразовую) посуду освобождают от остатков пищи и полностью погружают в дезинфицирующий раствор из расчета 2 л на 1 комплект. По окончании дезинфекции посуду промывают проточной питьевой водой в течение 3 мин. Одноразовую посуду после дезинфекции утилизируют.</w:t>
      </w:r>
    </w:p>
    <w:p w:rsidR="007203A2" w:rsidRDefault="007203A2" w:rsidP="00A91D58">
      <w:pPr>
        <w:jc w:val="both"/>
        <w:rPr>
          <w:sz w:val="24"/>
          <w:szCs w:val="24"/>
        </w:rPr>
      </w:pP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5.9. Лабораторную посуду, предметы для мытья посуды полностью погружают в дезинфицирующий раствор из расчета 2 л на 10 единиц. </w:t>
      </w:r>
      <w:r w:rsidRPr="00234FCA">
        <w:rPr>
          <w:sz w:val="24"/>
          <w:szCs w:val="24"/>
        </w:rPr>
        <w:t xml:space="preserve">Большие емкости погружают в рабочий раствор средства таким образом, чтобы толщина слоя раствора средства над изделиями была не менее 1 см. </w:t>
      </w:r>
      <w:r w:rsidRPr="003315AC">
        <w:rPr>
          <w:sz w:val="24"/>
          <w:szCs w:val="24"/>
        </w:rPr>
        <w:t>По окончании дезинфекции изделия промывают проточной питьевой водой в течение 3 мин.</w:t>
      </w:r>
    </w:p>
    <w:p w:rsidR="007203A2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3315AC">
        <w:rPr>
          <w:sz w:val="24"/>
          <w:szCs w:val="24"/>
        </w:rPr>
        <w:t>.10. Предметы ухода за больными, средства личной гигиены</w:t>
      </w:r>
      <w:r>
        <w:rPr>
          <w:sz w:val="24"/>
          <w:szCs w:val="24"/>
        </w:rPr>
        <w:t>, спортивный инвентарь</w:t>
      </w:r>
      <w:r w:rsidRPr="003315AC">
        <w:rPr>
          <w:sz w:val="24"/>
          <w:szCs w:val="24"/>
        </w:rPr>
        <w:t xml:space="preserve"> полностью погружают в емкость с рабочим раствором средства или протирают ветошью, смоченной дезинфицирующим раствором. По окончании дезинфекции их промывают проточной водой.</w:t>
      </w:r>
    </w:p>
    <w:p w:rsidR="007203A2" w:rsidRDefault="007203A2" w:rsidP="00A91D58">
      <w:pPr>
        <w:jc w:val="both"/>
        <w:rPr>
          <w:sz w:val="24"/>
          <w:szCs w:val="24"/>
        </w:rPr>
      </w:pP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>5.11. Уборочный материал замачивают в растворе средства, инвентарь – погружают или протирают ветошью, смоченной в растворе средства, по окончании дезинфекции прополаскивают и высушивают.</w:t>
      </w:r>
    </w:p>
    <w:p w:rsidR="007203A2" w:rsidRDefault="007203A2" w:rsidP="00A91D58">
      <w:pPr>
        <w:jc w:val="both"/>
        <w:rPr>
          <w:sz w:val="24"/>
          <w:szCs w:val="24"/>
        </w:rPr>
      </w:pP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>5.12. Резиновые и полипропиленовые коврики, обувь из пластмасс и резин погружают в раствор средства, препятствуя их всплытию, по окончании дезинфекции их промывают проточной водой и высушивают.</w:t>
      </w:r>
    </w:p>
    <w:p w:rsidR="007203A2" w:rsidRDefault="007203A2" w:rsidP="00A91D58">
      <w:pPr>
        <w:jc w:val="both"/>
        <w:rPr>
          <w:sz w:val="24"/>
          <w:szCs w:val="24"/>
        </w:rPr>
      </w:pPr>
    </w:p>
    <w:p w:rsidR="007203A2" w:rsidRDefault="007203A2" w:rsidP="00282DAB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5.13. Дезинфекцию (обезвреживание) медицинских отходов, остатков пищи и прочих отходов лечебно-профилактических </w:t>
      </w:r>
      <w:r>
        <w:rPr>
          <w:sz w:val="24"/>
          <w:szCs w:val="24"/>
        </w:rPr>
        <w:t xml:space="preserve">организаций и </w:t>
      </w:r>
      <w:r w:rsidRPr="003315AC">
        <w:rPr>
          <w:sz w:val="24"/>
          <w:szCs w:val="24"/>
        </w:rPr>
        <w:t>учреждений, в том числе инфекционных отделений, кожно-венерологических, фтизиатрических и микологических больниц, объектов санитарного транспорта, а также лабораторий, работающих с микроорганизмами 3-4 группами патогенности, производят с учетом требований СанПиН 2.1.7.2790-10 «Санитарно-эпидемиологические  требования к обращ</w:t>
      </w:r>
      <w:r>
        <w:rPr>
          <w:sz w:val="24"/>
          <w:szCs w:val="24"/>
        </w:rPr>
        <w:t>ению с медицинскими отходами».</w:t>
      </w:r>
    </w:p>
    <w:p w:rsidR="007203A2" w:rsidRPr="003315AC" w:rsidRDefault="007203A2" w:rsidP="00282DAB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>5.13.1. Использованный перевязочный материал, салфетки, ватные тампоны, белье однократного применения погружают в отдельную емкость с растворами средства. По окончании дезинфекции отходы утилизируют.</w:t>
      </w: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  <w:r w:rsidRPr="003315AC">
        <w:rPr>
          <w:sz w:val="24"/>
          <w:szCs w:val="24"/>
        </w:rPr>
        <w:t>5.13.2. Дезинфекцию изделий медицинского назначения однократного применения осуществляют в пластмассовых или эмалированных (без повреждения эмали) емкостях, закрывающихся крышками. При проведении дезинфекции изделия полностью погружают в раствор средства. Разъемные изделия погружают в раствор в разобранном виде. Изделия, имеющие замковые части, погружают раскрытыми, предварительно сделав ими в растворе несколько рабочих движений для лучшего проникновения раствора в труднодоступные участки изделий. Во время замачивания (дезинфекционной выдержки) каналы и полости должны быть заполнены (без воздушных пробок) раствором. Толщина слоя раствора над изделиями должна быть не менее 1 см. После окончания дезинфекции изделия извлекают из емкости с раствором и утилизируют.</w:t>
      </w: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>5.13.3. Контейнеры для сбора и удаления медицинских отходов обрабатывают способом протирания или орошения по соответствующим режимам (табл.18).</w:t>
      </w: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>5.13.4. Остатки пищи смешивают с рабочим раствором в соотношении 1:1, выдерживают в течение времени экспозиции.</w:t>
      </w:r>
    </w:p>
    <w:p w:rsidR="007203A2" w:rsidRDefault="007203A2" w:rsidP="00A91D58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3315AC">
        <w:rPr>
          <w:sz w:val="24"/>
          <w:szCs w:val="24"/>
        </w:rPr>
        <w:t>.13.5. Кровь, выделения больного (мокрота) смешивают с рабочим раствором средства в соотношении 1 часть отходов на 2 части раствора, выдержива</w:t>
      </w:r>
      <w:r>
        <w:rPr>
          <w:sz w:val="24"/>
          <w:szCs w:val="24"/>
        </w:rPr>
        <w:t>ют в течение времени экспозиции</w:t>
      </w:r>
      <w:r w:rsidRPr="003315AC">
        <w:rPr>
          <w:sz w:val="24"/>
          <w:szCs w:val="24"/>
        </w:rPr>
        <w:t>.</w:t>
      </w:r>
    </w:p>
    <w:p w:rsidR="007203A2" w:rsidRDefault="007203A2" w:rsidP="00A91D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5.13.6. </w:t>
      </w:r>
      <w:r w:rsidRPr="003315AC">
        <w:rPr>
          <w:sz w:val="24"/>
          <w:szCs w:val="24"/>
        </w:rPr>
        <w:t xml:space="preserve">В соответствии с действующими документами непригодную для использования донорскую кровь и препараты крови утилизируют с использованием автоклавирования. Однако кровь со сгустками, донорскую кровь и препараты крови не зараженную, но с истекшим сроком годности допускается дезинфицировать путем смешивания с </w:t>
      </w:r>
      <w:r>
        <w:rPr>
          <w:sz w:val="24"/>
          <w:szCs w:val="24"/>
        </w:rPr>
        <w:t>3</w:t>
      </w:r>
      <w:r w:rsidRPr="003315AC">
        <w:rPr>
          <w:sz w:val="24"/>
          <w:szCs w:val="24"/>
        </w:rPr>
        <w:t xml:space="preserve">% рабочим раствором средства в соотношении 1 часть крови на 2 части раствора. Смесь выдерживают в течение 60 минут и утилизируют с учетом требований СанПиН 2.1.7.2790-10 «Санитарно-эпидемиологические требования к обращению с медицинскими отходами».  </w:t>
      </w:r>
    </w:p>
    <w:p w:rsidR="007203A2" w:rsidRPr="003315AC" w:rsidRDefault="007203A2" w:rsidP="00A91D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5.13.7. </w:t>
      </w:r>
      <w:r w:rsidRPr="003315AC">
        <w:rPr>
          <w:sz w:val="24"/>
          <w:szCs w:val="24"/>
        </w:rPr>
        <w:t xml:space="preserve">Медицинские пиявки после проведения гирудотерапии (классифицируются как медицинские отходы класса Б) погружают в </w:t>
      </w:r>
      <w:r>
        <w:rPr>
          <w:sz w:val="24"/>
          <w:szCs w:val="24"/>
        </w:rPr>
        <w:t>3</w:t>
      </w:r>
      <w:r w:rsidRPr="003315AC">
        <w:rPr>
          <w:sz w:val="24"/>
          <w:szCs w:val="24"/>
        </w:rPr>
        <w:t xml:space="preserve">% рабочий раствор средства на время экспозиции 60 минут, затем утилизируются с учетом требований СанПиН 2.1.7.2790-10. </w:t>
      </w:r>
    </w:p>
    <w:p w:rsidR="007203A2" w:rsidRDefault="007203A2" w:rsidP="00A91D58">
      <w:pPr>
        <w:shd w:val="clear" w:color="auto" w:fill="FFFFFF"/>
        <w:tabs>
          <w:tab w:val="left" w:pos="3969"/>
          <w:tab w:val="left" w:pos="56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5.13.8. </w:t>
      </w:r>
      <w:r w:rsidRPr="00234FCA">
        <w:rPr>
          <w:sz w:val="24"/>
          <w:szCs w:val="24"/>
        </w:rPr>
        <w:t>Лабораторную посуду или поверхность, на которой проводили дезинфекцию и сбор обеззараженного биологического материала (табл.</w:t>
      </w:r>
      <w:r>
        <w:rPr>
          <w:sz w:val="24"/>
          <w:szCs w:val="24"/>
        </w:rPr>
        <w:t xml:space="preserve"> 1</w:t>
      </w:r>
      <w:r w:rsidRPr="00234FCA">
        <w:rPr>
          <w:sz w:val="24"/>
          <w:szCs w:val="24"/>
        </w:rPr>
        <w:t xml:space="preserve">8), обрабатывают раствором средства в течение </w:t>
      </w:r>
      <w:r>
        <w:rPr>
          <w:sz w:val="24"/>
          <w:szCs w:val="24"/>
        </w:rPr>
        <w:t>времени экспозиции</w:t>
      </w:r>
      <w:r w:rsidRPr="00234FCA">
        <w:rPr>
          <w:sz w:val="24"/>
          <w:szCs w:val="24"/>
        </w:rPr>
        <w:t xml:space="preserve"> способом погружения (посуда) или протирания (поверхности). Затем лабораторную посуду или поверхности споласкивают в проточной воде или протирают чистой ветошью, смоченной водой.</w:t>
      </w:r>
    </w:p>
    <w:p w:rsidR="007203A2" w:rsidRDefault="007203A2" w:rsidP="00A91D58">
      <w:pPr>
        <w:shd w:val="clear" w:color="auto" w:fill="FFFFFF"/>
        <w:tabs>
          <w:tab w:val="left" w:pos="3969"/>
          <w:tab w:val="left" w:pos="5670"/>
        </w:tabs>
        <w:jc w:val="both"/>
        <w:rPr>
          <w:sz w:val="24"/>
          <w:szCs w:val="24"/>
        </w:rPr>
      </w:pPr>
    </w:p>
    <w:p w:rsidR="007203A2" w:rsidRPr="003315AC" w:rsidRDefault="007203A2" w:rsidP="00A91D58">
      <w:pPr>
        <w:shd w:val="clear" w:color="auto" w:fill="FFFFFF"/>
        <w:tabs>
          <w:tab w:val="left" w:pos="3969"/>
          <w:tab w:val="left" w:pos="5670"/>
        </w:tabs>
        <w:jc w:val="both"/>
        <w:rPr>
          <w:sz w:val="24"/>
          <w:szCs w:val="24"/>
        </w:rPr>
      </w:pPr>
      <w:r>
        <w:rPr>
          <w:sz w:val="24"/>
          <w:szCs w:val="24"/>
        </w:rPr>
        <w:t>5.14</w:t>
      </w:r>
      <w:r w:rsidRPr="003315AC">
        <w:rPr>
          <w:sz w:val="24"/>
          <w:szCs w:val="24"/>
        </w:rPr>
        <w:t>. Дезинфекция кувезов</w:t>
      </w:r>
      <w:r>
        <w:rPr>
          <w:sz w:val="24"/>
          <w:szCs w:val="24"/>
        </w:rPr>
        <w:t>.</w:t>
      </w:r>
      <w:r w:rsidRPr="003315AC">
        <w:rPr>
          <w:sz w:val="24"/>
          <w:szCs w:val="24"/>
        </w:rPr>
        <w:t xml:space="preserve"> </w:t>
      </w: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>Дезинфекцию кувезов для недоношенных детей проводят в соответствии с СанПиН  2.1.3.2630</w:t>
      </w:r>
      <w:r>
        <w:rPr>
          <w:sz w:val="24"/>
          <w:szCs w:val="24"/>
        </w:rPr>
        <w:t>-</w:t>
      </w:r>
      <w:r w:rsidRPr="003315AC">
        <w:rPr>
          <w:sz w:val="24"/>
          <w:szCs w:val="24"/>
        </w:rPr>
        <w:t>10 «Санитарно-эпидемиологические требования к организациям, осуществляющим медицинскую деятельность»</w:t>
      </w:r>
      <w:r>
        <w:rPr>
          <w:sz w:val="24"/>
          <w:szCs w:val="24"/>
        </w:rPr>
        <w:t>, а также т</w:t>
      </w:r>
      <w:r w:rsidRPr="00234FCA">
        <w:rPr>
          <w:sz w:val="24"/>
          <w:szCs w:val="24"/>
        </w:rPr>
        <w:t xml:space="preserve">ехнология обработки кувезов подробно изложена в «Методических указаниях по дезинфекции кувезов для недоношенных детей» (приложение к приказу МЗ СССР № 440 от 20.04.83г.). </w:t>
      </w:r>
      <w:r w:rsidRPr="00234FCA">
        <w:rPr>
          <w:spacing w:val="-2"/>
          <w:sz w:val="24"/>
          <w:szCs w:val="24"/>
        </w:rPr>
        <w:t>При обработке кувезов необходимо учитывать рекомендации производителя кувезов</w:t>
      </w:r>
      <w:r w:rsidRPr="003315AC">
        <w:rPr>
          <w:sz w:val="24"/>
          <w:szCs w:val="24"/>
        </w:rPr>
        <w:t xml:space="preserve">. Дезинфекцию наружных поверхностей кувезов с целью профилактики ВБИ осуществляют ежедневно одновременно с проведением текущих уборок методом протирания по режиму, обеспечивающему гибель грамотрицательных и грамположительных  бактерий (табл.13). </w:t>
      </w: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Обработку внутренних поверхностей и приспособлений кувезов проводят  по типу заключительной дезинфекции в отдельном хорошо проветриваемом помещении, оснащенном ультрафиолетовыми облучателями. Обеззараживание внутренних поверхностей и приспособлений кувезов проводят перед поступлением ребенка. Обработку кувезов следует проводить с учетом документации по эксплуатации кувеза, прилагаемой к конкретной модели. Дезинфекцию поверхностей кувезов проводят способом протирания, различных приспособлений </w:t>
      </w:r>
      <w:r>
        <w:rPr>
          <w:sz w:val="24"/>
          <w:szCs w:val="24"/>
        </w:rPr>
        <w:t>–</w:t>
      </w:r>
      <w:r w:rsidRPr="003315AC">
        <w:rPr>
          <w:sz w:val="24"/>
          <w:szCs w:val="24"/>
        </w:rPr>
        <w:t xml:space="preserve"> погружением</w:t>
      </w:r>
      <w:r>
        <w:rPr>
          <w:sz w:val="24"/>
          <w:szCs w:val="24"/>
        </w:rPr>
        <w:t xml:space="preserve"> </w:t>
      </w:r>
      <w:r w:rsidRPr="003315AC">
        <w:rPr>
          <w:sz w:val="24"/>
          <w:szCs w:val="24"/>
        </w:rPr>
        <w:t>в растворы дезинфицирующих средств по режиму при вирусной инфекции (табл. 14). При подозрении на наличие туберкулезной палочки обработку проводят по режимам таблицы 15.</w:t>
      </w:r>
    </w:p>
    <w:p w:rsidR="007203A2" w:rsidRPr="003315AC" w:rsidRDefault="007203A2" w:rsidP="00A91D58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После обработки закрывают крышу камеры на время экспозиции. После экспозиции открывают и все внутренние поверхности трижды протирают стерильной ветошью, обильно смоченной в </w:t>
      </w:r>
      <w:r>
        <w:rPr>
          <w:sz w:val="24"/>
          <w:szCs w:val="24"/>
        </w:rPr>
        <w:t xml:space="preserve">стерильной </w:t>
      </w:r>
      <w:r w:rsidRPr="003315AC">
        <w:rPr>
          <w:sz w:val="24"/>
          <w:szCs w:val="24"/>
        </w:rPr>
        <w:t>воде, а затем вытираю насухо. Включают бактерицидную лампу и облучают камеру в течение 30 минут. Закрывают крышу камеры, включают аппарат и выдерживаю в течение 1 часа. После истечения этого времени в кувез можно помещать ребенка.</w:t>
      </w:r>
    </w:p>
    <w:p w:rsidR="007203A2" w:rsidRPr="003315AC" w:rsidRDefault="007203A2" w:rsidP="00A91D58">
      <w:pPr>
        <w:shd w:val="clear" w:color="auto" w:fill="FFFFFF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Приспособления в виде резервуара увлажнителя, металлического волногасителя, воздухозаборных трубок, шлангов, узла подготовки кислорода полностью погружают в емкость с соответствующим рабочим раствором. По окончании дезинфекции все приспособления промывают путем двукратного погружения в стерильную воду по 3 минуты каждое, прокачав воду через трубки и шланги. Приспособления высушивают с помощью стерильных тканевых салфеток.</w:t>
      </w:r>
    </w:p>
    <w:p w:rsidR="007203A2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</w:p>
    <w:p w:rsidR="007203A2" w:rsidRPr="003315AC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5.1</w:t>
      </w:r>
      <w:r>
        <w:rPr>
          <w:sz w:val="24"/>
          <w:szCs w:val="24"/>
        </w:rPr>
        <w:t>5</w:t>
      </w:r>
      <w:r w:rsidRPr="003315AC">
        <w:rPr>
          <w:sz w:val="24"/>
          <w:szCs w:val="24"/>
        </w:rPr>
        <w:t>. Обработка наркозно-дыхательной аппаратуры.</w:t>
      </w:r>
    </w:p>
    <w:p w:rsidR="007203A2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  <w:r w:rsidRPr="00234FCA">
        <w:rPr>
          <w:sz w:val="24"/>
          <w:szCs w:val="24"/>
        </w:rPr>
        <w:t xml:space="preserve">Обработку комплектующих деталей наркозно-дыхательной аппаратуры, анестезиологического оборудования проводят в соответствии с </w:t>
      </w:r>
      <w:r w:rsidRPr="003315AC">
        <w:rPr>
          <w:sz w:val="24"/>
          <w:szCs w:val="24"/>
        </w:rPr>
        <w:t>СанПиН  2.1.3.2630</w:t>
      </w:r>
      <w:r>
        <w:rPr>
          <w:sz w:val="24"/>
          <w:szCs w:val="24"/>
        </w:rPr>
        <w:t>-</w:t>
      </w:r>
      <w:r w:rsidRPr="003315AC">
        <w:rPr>
          <w:sz w:val="24"/>
          <w:szCs w:val="24"/>
        </w:rPr>
        <w:t>10 «Санитарно-эпидемиологические требования к организациям, осуществляющим медицинскую деятельность»</w:t>
      </w:r>
      <w:r>
        <w:rPr>
          <w:sz w:val="24"/>
          <w:szCs w:val="24"/>
        </w:rPr>
        <w:t xml:space="preserve"> и </w:t>
      </w:r>
      <w:r w:rsidRPr="00234FCA">
        <w:rPr>
          <w:sz w:val="24"/>
          <w:szCs w:val="24"/>
        </w:rPr>
        <w:t>п.3.1 Приложения 4 к Приказу МЗ СССР № 720 от 31.06.78 г.</w:t>
      </w:r>
    </w:p>
    <w:p w:rsidR="007203A2" w:rsidRDefault="007203A2" w:rsidP="00C22D4C">
      <w:pPr>
        <w:pStyle w:val="BodyTextIndent"/>
        <w:ind w:right="0" w:firstLine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Шланги, присоединительные элементы, маски и другие комплектующие детали погружают в раствор средства с полным заполнением полостей по режимам таблицы 19. Дезинфекция и очистка совмещается в один этап. Мытье каждого изделия осуществляется в этом же растворе с помощью ватно-марлевых тампонов в течение 3 минут. Мытье ершами запрещается. Затем производят тщательное ополаскивание в течение 10 минут в двух порциях стерильной воды. Шланги, мешки завернуть в стерильную простынь и сушить в подвешенном состоянии на специальных шлангах. Комплектующие детали выкладываются на стерильную простыню и сушатся в закрытом виде. Хранятся шланги и комплектующие детали в асептических условиях. </w:t>
      </w:r>
    </w:p>
    <w:p w:rsidR="007203A2" w:rsidRDefault="007203A2" w:rsidP="00C22D4C">
      <w:pPr>
        <w:pStyle w:val="BodyTextIndent"/>
        <w:ind w:right="0" w:firstLine="0"/>
        <w:jc w:val="both"/>
        <w:rPr>
          <w:sz w:val="24"/>
          <w:szCs w:val="24"/>
        </w:rPr>
      </w:pPr>
    </w:p>
    <w:p w:rsidR="007203A2" w:rsidRPr="003315AC" w:rsidRDefault="007203A2" w:rsidP="00A91D58">
      <w:pPr>
        <w:jc w:val="both"/>
        <w:rPr>
          <w:sz w:val="24"/>
          <w:szCs w:val="24"/>
        </w:rPr>
      </w:pPr>
      <w:r>
        <w:rPr>
          <w:sz w:val="24"/>
          <w:szCs w:val="24"/>
        </w:rPr>
        <w:t>5.16</w:t>
      </w:r>
      <w:r w:rsidRPr="003315AC">
        <w:rPr>
          <w:sz w:val="24"/>
          <w:szCs w:val="24"/>
        </w:rPr>
        <w:t xml:space="preserve">. Для использования в дезковриках используют </w:t>
      </w:r>
      <w:r>
        <w:rPr>
          <w:sz w:val="24"/>
          <w:szCs w:val="24"/>
        </w:rPr>
        <w:t>0,4</w:t>
      </w:r>
      <w:r w:rsidRPr="003315AC">
        <w:rPr>
          <w:sz w:val="24"/>
          <w:szCs w:val="24"/>
        </w:rPr>
        <w:t>% раствор средства. Объем заливаемого раствора средства зависит от размера коврика и указан в инструкции по эксплуатации дезковрика. Смена рабочего раствора зависит от интенсивности использования коврика. В среднем смена раствора дезсредства происходит 1 раз в 3 суток.</w:t>
      </w:r>
    </w:p>
    <w:p w:rsidR="007203A2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</w:p>
    <w:p w:rsidR="007203A2" w:rsidRPr="003315AC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  <w:r>
        <w:rPr>
          <w:sz w:val="24"/>
          <w:szCs w:val="24"/>
        </w:rPr>
        <w:t>5.17</w:t>
      </w:r>
      <w:r w:rsidRPr="003315AC">
        <w:rPr>
          <w:sz w:val="24"/>
          <w:szCs w:val="24"/>
        </w:rPr>
        <w:t xml:space="preserve">. На коммунальных, культурных, бытовых (гостиницах, общежитиях, клубах и др.), административных объектах, предприятиях общественного питания, сельского хозяйства и торговли, в детских, образовательных, социального обеспечения учреждениях, общественных туалетах (биотуалетах) профилактическую дезинфекцию и генеральную уборку проводят в соответствии с режимами, рекомендованными для дезинфекции при бактериальных инфекциях, кроме туберкулёза (таблица 13). </w:t>
      </w:r>
    </w:p>
    <w:p w:rsidR="007203A2" w:rsidRDefault="007203A2" w:rsidP="00A91D58">
      <w:pPr>
        <w:jc w:val="both"/>
        <w:rPr>
          <w:sz w:val="24"/>
          <w:szCs w:val="24"/>
        </w:rPr>
      </w:pPr>
    </w:p>
    <w:p w:rsidR="007203A2" w:rsidRPr="003315AC" w:rsidRDefault="007203A2" w:rsidP="00A91D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5.18. </w:t>
      </w:r>
      <w:r w:rsidRPr="003315AC">
        <w:rPr>
          <w:sz w:val="24"/>
          <w:szCs w:val="24"/>
        </w:rPr>
        <w:t>В пенитенциарных учреждениях дезинфекцию проводят в соответствии с режимами,  рекомендованными  в таблице 1</w:t>
      </w:r>
      <w:r>
        <w:rPr>
          <w:sz w:val="24"/>
          <w:szCs w:val="24"/>
        </w:rPr>
        <w:t>5</w:t>
      </w:r>
      <w:r w:rsidRPr="003315AC">
        <w:rPr>
          <w:sz w:val="24"/>
          <w:szCs w:val="24"/>
        </w:rPr>
        <w:t xml:space="preserve">.  </w:t>
      </w:r>
    </w:p>
    <w:p w:rsidR="007203A2" w:rsidRDefault="007203A2" w:rsidP="00A91D58">
      <w:pPr>
        <w:jc w:val="both"/>
        <w:rPr>
          <w:sz w:val="24"/>
          <w:szCs w:val="24"/>
        </w:rPr>
      </w:pPr>
    </w:p>
    <w:p w:rsidR="007203A2" w:rsidRDefault="007203A2" w:rsidP="008A7E04">
      <w:pPr>
        <w:jc w:val="both"/>
        <w:rPr>
          <w:sz w:val="24"/>
          <w:szCs w:val="24"/>
        </w:rPr>
      </w:pPr>
      <w:r>
        <w:rPr>
          <w:sz w:val="24"/>
          <w:szCs w:val="24"/>
        </w:rPr>
        <w:t>5.19</w:t>
      </w:r>
      <w:r w:rsidRPr="003315AC">
        <w:rPr>
          <w:sz w:val="24"/>
          <w:szCs w:val="24"/>
        </w:rPr>
        <w:t xml:space="preserve">. В банях, саунах, бассейнах, аквапарках, санпропускниках, в спорткомплексах профилактическую дезинфекцию и генеральную уборку </w:t>
      </w:r>
      <w:r w:rsidRPr="00234FCA">
        <w:rPr>
          <w:sz w:val="24"/>
          <w:szCs w:val="24"/>
        </w:rPr>
        <w:t>проводят в соответствии с режимами, рекомендованными для дезинфекции объ</w:t>
      </w:r>
      <w:r>
        <w:rPr>
          <w:sz w:val="24"/>
          <w:szCs w:val="24"/>
        </w:rPr>
        <w:t>ектов при дерматофитиях (табл. 17).</w:t>
      </w:r>
      <w:r w:rsidRPr="00234FCA">
        <w:rPr>
          <w:sz w:val="24"/>
          <w:szCs w:val="24"/>
        </w:rPr>
        <w:t xml:space="preserve"> </w:t>
      </w:r>
    </w:p>
    <w:p w:rsidR="007203A2" w:rsidRDefault="007203A2" w:rsidP="008A7E04">
      <w:pPr>
        <w:jc w:val="both"/>
        <w:rPr>
          <w:sz w:val="24"/>
          <w:szCs w:val="24"/>
        </w:rPr>
      </w:pPr>
    </w:p>
    <w:p w:rsidR="007203A2" w:rsidRPr="00C74B9A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  <w:r>
        <w:rPr>
          <w:sz w:val="24"/>
          <w:szCs w:val="24"/>
        </w:rPr>
        <w:t>5.20</w:t>
      </w:r>
      <w:r w:rsidRPr="003315AC">
        <w:rPr>
          <w:sz w:val="24"/>
          <w:szCs w:val="24"/>
        </w:rPr>
        <w:t xml:space="preserve">. Дезинфекцию поверхностей, оборудования, инструментария на объектах сферы обслуживания (парикмахерские, салоны красоты, косметические и массажные салоны и </w:t>
      </w:r>
      <w:r w:rsidRPr="00C74B9A">
        <w:rPr>
          <w:sz w:val="24"/>
          <w:szCs w:val="24"/>
        </w:rPr>
        <w:t>т.п.) проводят по режимам  в соответствии с СанПиН 2.1.2.2631-10 «Санитарно-эпидемиологические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услуги». Обработку проводят по режимам таблицы 14.</w:t>
      </w:r>
    </w:p>
    <w:p w:rsidR="007203A2" w:rsidRPr="00C74B9A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</w:p>
    <w:p w:rsidR="007203A2" w:rsidRPr="00C74B9A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  <w:r>
        <w:rPr>
          <w:sz w:val="24"/>
          <w:szCs w:val="24"/>
        </w:rPr>
        <w:t>5.21</w:t>
      </w:r>
      <w:r w:rsidRPr="00C74B9A">
        <w:rPr>
          <w:sz w:val="24"/>
          <w:szCs w:val="24"/>
        </w:rPr>
        <w:t xml:space="preserve">. Обработку объектов санитарного транспорта, транспорта для перевозки пищевых продуктов проводят способом орошения или протирания в соответствии с режимами, указанным в таблице </w:t>
      </w:r>
      <w:r>
        <w:rPr>
          <w:sz w:val="24"/>
          <w:szCs w:val="24"/>
        </w:rPr>
        <w:t>13</w:t>
      </w:r>
      <w:r w:rsidRPr="00C74B9A">
        <w:rPr>
          <w:sz w:val="24"/>
          <w:szCs w:val="24"/>
        </w:rPr>
        <w:t>. После дезинфекции транспорта для перевозки пищевых продуктов обработанные поверхности промывают водой и вытирают насухо.</w:t>
      </w:r>
    </w:p>
    <w:p w:rsidR="007203A2" w:rsidRPr="00C74B9A" w:rsidRDefault="007203A2" w:rsidP="00A91D58">
      <w:pPr>
        <w:pStyle w:val="BodyTextIndent"/>
        <w:ind w:right="0" w:firstLine="0"/>
        <w:jc w:val="both"/>
        <w:rPr>
          <w:sz w:val="24"/>
          <w:szCs w:val="24"/>
        </w:rPr>
      </w:pPr>
      <w:r w:rsidRPr="00C74B9A">
        <w:rPr>
          <w:sz w:val="24"/>
          <w:szCs w:val="24"/>
        </w:rPr>
        <w:t xml:space="preserve">При проведении </w:t>
      </w:r>
      <w:r w:rsidRPr="00C74B9A">
        <w:rPr>
          <w:i/>
          <w:iCs/>
          <w:sz w:val="24"/>
          <w:szCs w:val="24"/>
        </w:rPr>
        <w:t>профилактической дезинфекции</w:t>
      </w:r>
      <w:r w:rsidRPr="00C74B9A">
        <w:rPr>
          <w:sz w:val="24"/>
          <w:szCs w:val="24"/>
        </w:rPr>
        <w:t xml:space="preserve"> санитарного транспорта при условии отсутствия видимых загрязнений, особенно биологического материала, и транспорта для перевозки пищевых продуктов возможно применение средства по режимам таблицы </w:t>
      </w:r>
      <w:r>
        <w:rPr>
          <w:sz w:val="24"/>
          <w:szCs w:val="24"/>
        </w:rPr>
        <w:t>13</w:t>
      </w:r>
      <w:r w:rsidRPr="00C74B9A">
        <w:rPr>
          <w:sz w:val="24"/>
          <w:szCs w:val="24"/>
        </w:rPr>
        <w:t>.</w:t>
      </w:r>
    </w:p>
    <w:p w:rsidR="007203A2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</w:p>
    <w:p w:rsidR="007203A2" w:rsidRPr="00C74B9A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  <w:r>
        <w:rPr>
          <w:sz w:val="24"/>
          <w:szCs w:val="24"/>
        </w:rPr>
        <w:t>5.22</w:t>
      </w:r>
      <w:r w:rsidRPr="00C74B9A">
        <w:rPr>
          <w:sz w:val="24"/>
          <w:szCs w:val="24"/>
        </w:rPr>
        <w:t>. Дезинфекцию и мытье поверхностей в помещениях, жесткой мебели, наружных поверхностей приборов и аппаратов при проведении профилактической дезинфекции на предприятиях фармацевтической и биотехнологической промышленности по производству нестерильных лекарственных средств в помещениях классов чистоты C и D проводят по режимам таблицы 13.</w:t>
      </w:r>
    </w:p>
    <w:p w:rsidR="007203A2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</w:p>
    <w:p w:rsidR="007203A2" w:rsidRPr="003315AC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  <w:r>
        <w:rPr>
          <w:sz w:val="24"/>
          <w:szCs w:val="24"/>
        </w:rPr>
        <w:t>5.23</w:t>
      </w:r>
      <w:r w:rsidRPr="003315AC">
        <w:rPr>
          <w:sz w:val="24"/>
          <w:szCs w:val="24"/>
        </w:rPr>
        <w:t>. Генеральные уборки в ЛПО и других учреждениях проводятся по</w:t>
      </w:r>
      <w:r>
        <w:rPr>
          <w:sz w:val="24"/>
          <w:szCs w:val="24"/>
        </w:rPr>
        <w:t xml:space="preserve"> режимам, приведенным в табл. 21</w:t>
      </w:r>
      <w:r w:rsidRPr="003315AC">
        <w:rPr>
          <w:sz w:val="24"/>
          <w:szCs w:val="24"/>
        </w:rPr>
        <w:t>.</w:t>
      </w:r>
    </w:p>
    <w:p w:rsidR="007203A2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</w:p>
    <w:p w:rsidR="007203A2" w:rsidRPr="00C16DE7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  <w:r>
        <w:rPr>
          <w:sz w:val="24"/>
          <w:szCs w:val="24"/>
        </w:rPr>
        <w:t>5.24</w:t>
      </w:r>
      <w:r w:rsidRPr="00C16DE7">
        <w:rPr>
          <w:sz w:val="24"/>
          <w:szCs w:val="24"/>
        </w:rPr>
        <w:t>. Дезинфекцию, чистку, мойку и дезодорирование мусороуборочного оборудования и мусоросборников проводят по режимам, указанным в таблице 13.</w:t>
      </w:r>
    </w:p>
    <w:p w:rsidR="007203A2" w:rsidRPr="00C16DE7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</w:p>
    <w:p w:rsidR="007203A2" w:rsidRPr="00C16DE7" w:rsidRDefault="007203A2" w:rsidP="00A91D58">
      <w:pPr>
        <w:jc w:val="both"/>
        <w:rPr>
          <w:sz w:val="24"/>
          <w:szCs w:val="24"/>
        </w:rPr>
      </w:pPr>
      <w:r>
        <w:rPr>
          <w:sz w:val="24"/>
          <w:szCs w:val="24"/>
        </w:rPr>
        <w:t>5.25</w:t>
      </w:r>
      <w:r w:rsidRPr="00C16DE7">
        <w:rPr>
          <w:sz w:val="24"/>
          <w:szCs w:val="24"/>
        </w:rPr>
        <w:t xml:space="preserve">. Для обеззараживания поверхностей и объектов в моргах и зданиях патологоанатомических служб, учреждениях судебно-медицинской экспертизы,  в колумбариях, крематориях, похоронных бюро и бюро-магазинах, домах траурных обрядов, других зданиях и сооружениях организаций, оказывающих ритуальные и похоронные услуги, средство может быть использовано по режимам таблицы </w:t>
      </w:r>
      <w:r>
        <w:rPr>
          <w:sz w:val="24"/>
          <w:szCs w:val="24"/>
        </w:rPr>
        <w:t>1</w:t>
      </w:r>
      <w:r w:rsidRPr="00C16DE7">
        <w:rPr>
          <w:sz w:val="24"/>
          <w:szCs w:val="24"/>
        </w:rPr>
        <w:t>4.</w:t>
      </w:r>
    </w:p>
    <w:p w:rsidR="007203A2" w:rsidRPr="00C16DE7" w:rsidRDefault="007203A2" w:rsidP="00A91D58">
      <w:pPr>
        <w:jc w:val="both"/>
        <w:rPr>
          <w:sz w:val="24"/>
          <w:szCs w:val="24"/>
        </w:rPr>
      </w:pPr>
      <w:r w:rsidRPr="00C16DE7">
        <w:rPr>
          <w:sz w:val="24"/>
          <w:szCs w:val="24"/>
        </w:rPr>
        <w:t xml:space="preserve">Автокатафалки обрабатывают по режимам обработки санитарного транспорта (таблица </w:t>
      </w:r>
      <w:r>
        <w:rPr>
          <w:sz w:val="24"/>
          <w:szCs w:val="24"/>
        </w:rPr>
        <w:t>1</w:t>
      </w:r>
      <w:r w:rsidRPr="00C16DE7">
        <w:rPr>
          <w:sz w:val="24"/>
          <w:szCs w:val="24"/>
        </w:rPr>
        <w:t>4).</w:t>
      </w:r>
    </w:p>
    <w:p w:rsidR="007203A2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</w:p>
    <w:p w:rsidR="007203A2" w:rsidRPr="00C16DE7" w:rsidRDefault="007203A2" w:rsidP="00A91D58">
      <w:pPr>
        <w:pStyle w:val="Iniiaiieoaenonionooiii3"/>
        <w:widowControl/>
        <w:ind w:firstLine="0"/>
        <w:rPr>
          <w:sz w:val="24"/>
          <w:szCs w:val="24"/>
        </w:rPr>
      </w:pPr>
    </w:p>
    <w:p w:rsidR="007203A2" w:rsidRPr="00C16DE7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A91D58">
      <w:pPr>
        <w:pStyle w:val="Iniiaiieoaenonionooiii3"/>
        <w:widowControl/>
        <w:ind w:firstLine="0"/>
        <w:jc w:val="right"/>
        <w:rPr>
          <w:b/>
          <w:bCs/>
          <w:sz w:val="24"/>
          <w:szCs w:val="24"/>
        </w:rPr>
      </w:pPr>
    </w:p>
    <w:p w:rsidR="007203A2" w:rsidRPr="003315AC" w:rsidRDefault="007203A2" w:rsidP="00A91D58">
      <w:pPr>
        <w:pStyle w:val="Iniiaiieoaenonionooiii3"/>
        <w:widowControl/>
        <w:ind w:firstLine="0"/>
        <w:jc w:val="right"/>
        <w:rPr>
          <w:b/>
          <w:bCs/>
          <w:sz w:val="24"/>
          <w:szCs w:val="24"/>
        </w:rPr>
      </w:pPr>
    </w:p>
    <w:p w:rsidR="007203A2" w:rsidRPr="003315AC" w:rsidRDefault="007203A2" w:rsidP="00A91D58">
      <w:pPr>
        <w:pStyle w:val="Iniiaiieoaenonionooiii3"/>
        <w:widowControl/>
        <w:ind w:firstLine="0"/>
        <w:jc w:val="right"/>
        <w:rPr>
          <w:b/>
          <w:bCs/>
          <w:sz w:val="24"/>
          <w:szCs w:val="24"/>
        </w:rPr>
      </w:pPr>
    </w:p>
    <w:p w:rsidR="007203A2" w:rsidRPr="003315AC" w:rsidRDefault="007203A2" w:rsidP="00A91D58">
      <w:pPr>
        <w:pStyle w:val="Iniiaiieoaenonionooiii3"/>
        <w:widowControl/>
        <w:ind w:firstLine="0"/>
        <w:jc w:val="right"/>
        <w:rPr>
          <w:b/>
          <w:bCs/>
          <w:sz w:val="24"/>
          <w:szCs w:val="24"/>
        </w:rPr>
      </w:pPr>
    </w:p>
    <w:p w:rsidR="007203A2" w:rsidRPr="003315AC" w:rsidRDefault="007203A2" w:rsidP="00A91D58">
      <w:pPr>
        <w:pStyle w:val="Iniiaiieoaenonionooiii3"/>
        <w:widowControl/>
        <w:ind w:firstLine="0"/>
        <w:jc w:val="right"/>
        <w:rPr>
          <w:b/>
          <w:bCs/>
          <w:sz w:val="24"/>
          <w:szCs w:val="24"/>
        </w:rPr>
      </w:pPr>
    </w:p>
    <w:p w:rsidR="007203A2" w:rsidRPr="003315AC" w:rsidRDefault="007203A2" w:rsidP="00A91D58">
      <w:pPr>
        <w:pStyle w:val="Iniiaiieoaenonionooiii3"/>
        <w:widowControl/>
        <w:ind w:firstLine="0"/>
        <w:jc w:val="right"/>
        <w:rPr>
          <w:b/>
          <w:bCs/>
          <w:sz w:val="24"/>
          <w:szCs w:val="24"/>
        </w:rPr>
      </w:pPr>
    </w:p>
    <w:p w:rsidR="007203A2" w:rsidRPr="00C74B9A" w:rsidRDefault="007203A2" w:rsidP="00A91D58">
      <w:pPr>
        <w:pStyle w:val="Iniiaiieoaenonionooiii3"/>
        <w:widowControl/>
        <w:ind w:firstLine="0"/>
        <w:jc w:val="center"/>
        <w:rPr>
          <w:sz w:val="22"/>
          <w:szCs w:val="22"/>
        </w:rPr>
      </w:pPr>
      <w:r w:rsidRPr="00C74B9A">
        <w:rPr>
          <w:sz w:val="22"/>
          <w:szCs w:val="22"/>
        </w:rPr>
        <w:t>Таблица 13</w:t>
      </w:r>
      <w:r>
        <w:rPr>
          <w:sz w:val="22"/>
          <w:szCs w:val="22"/>
        </w:rPr>
        <w:t xml:space="preserve">. </w:t>
      </w:r>
      <w:r w:rsidRPr="00C74B9A">
        <w:rPr>
          <w:spacing w:val="1"/>
          <w:sz w:val="22"/>
          <w:szCs w:val="22"/>
        </w:rPr>
        <w:t xml:space="preserve">Режимы дезинфекции различных объектов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C74B9A">
        <w:rPr>
          <w:sz w:val="22"/>
          <w:szCs w:val="22"/>
        </w:rPr>
        <w:t xml:space="preserve"> при инфекциях бактериальной (кроме туберкулеза) этиологии</w:t>
      </w:r>
    </w:p>
    <w:tbl>
      <w:tblPr>
        <w:tblW w:w="9694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055"/>
        <w:gridCol w:w="2056"/>
        <w:gridCol w:w="1701"/>
        <w:gridCol w:w="1568"/>
        <w:gridCol w:w="2314"/>
      </w:tblGrid>
      <w:tr w:rsidR="007203A2" w:rsidRPr="00EC3EBD">
        <w:trPr>
          <w:trHeight w:val="931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rPr>
                <w:snapToGrid w:val="0"/>
                <w:sz w:val="22"/>
                <w:szCs w:val="22"/>
              </w:rPr>
            </w:pPr>
            <w:r w:rsidRPr="00EC3EBD">
              <w:rPr>
                <w:snapToGrid w:val="0"/>
                <w:sz w:val="22"/>
                <w:szCs w:val="22"/>
              </w:rPr>
              <w:t>Объект обеззараживания *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rPr>
                <w:snapToGrid w:val="0"/>
                <w:sz w:val="22"/>
                <w:szCs w:val="22"/>
              </w:rPr>
            </w:pPr>
            <w:r w:rsidRPr="00EC3EBD">
              <w:rPr>
                <w:snapToGrid w:val="0"/>
                <w:sz w:val="22"/>
                <w:szCs w:val="22"/>
              </w:rPr>
              <w:t>Концентрация раствора по препарату, %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rPr>
                <w:snapToGrid w:val="0"/>
                <w:sz w:val="22"/>
                <w:szCs w:val="22"/>
              </w:rPr>
            </w:pPr>
            <w:r w:rsidRPr="00EC3EBD">
              <w:rPr>
                <w:snapToGrid w:val="0"/>
                <w:sz w:val="22"/>
                <w:szCs w:val="22"/>
              </w:rPr>
              <w:t>Время обеззара-живания, мин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rPr>
                <w:snapToGrid w:val="0"/>
                <w:sz w:val="22"/>
                <w:szCs w:val="22"/>
              </w:rPr>
            </w:pPr>
            <w:r w:rsidRPr="00EC3EBD">
              <w:rPr>
                <w:snapToGrid w:val="0"/>
                <w:sz w:val="22"/>
                <w:szCs w:val="22"/>
              </w:rPr>
              <w:t>Способ обеззараживания</w:t>
            </w:r>
          </w:p>
        </w:tc>
      </w:tr>
      <w:tr w:rsidR="007203A2" w:rsidRPr="00EC3EBD">
        <w:trPr>
          <w:trHeight w:val="975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3"/>
                <w:sz w:val="22"/>
                <w:szCs w:val="22"/>
              </w:rPr>
              <w:t xml:space="preserve">Поверхности в помещениях, жесткая мебель, наружные поверхности приборов, аппаратов; </w:t>
            </w:r>
            <w:r w:rsidRPr="00EC3EBD">
              <w:rPr>
                <w:i/>
                <w:iCs/>
                <w:sz w:val="22"/>
                <w:szCs w:val="22"/>
              </w:rPr>
              <w:t>профилактическая дезинфекция</w:t>
            </w:r>
            <w:r w:rsidRPr="00EC3EBD">
              <w:rPr>
                <w:sz w:val="22"/>
                <w:szCs w:val="22"/>
              </w:rPr>
              <w:t xml:space="preserve"> санитарного транспорта и транспорта для перевозки пищевых продуктов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EC3EBD" w:rsidRDefault="007203A2" w:rsidP="00F03EA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 xml:space="preserve">           0,1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0,5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841803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3EBD">
              <w:rPr>
                <w:sz w:val="22"/>
                <w:szCs w:val="22"/>
              </w:rPr>
              <w:t>5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1"/>
                <w:sz w:val="22"/>
                <w:szCs w:val="22"/>
              </w:rPr>
              <w:t>Протирание или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3"/>
                <w:sz w:val="22"/>
                <w:szCs w:val="22"/>
              </w:rPr>
              <w:t>орошение</w:t>
            </w:r>
          </w:p>
        </w:tc>
      </w:tr>
      <w:tr w:rsidR="007203A2" w:rsidRPr="00EC3EBD">
        <w:trPr>
          <w:trHeight w:val="975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3"/>
                <w:sz w:val="22"/>
                <w:szCs w:val="22"/>
              </w:rPr>
              <w:t>Поверхности мягкие, в т.ч. ковровые и прочие напольные покрытия, обивочные ткани, покрытия из искусственной и натуральной кожи, мягкая мебель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60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30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1"/>
                <w:sz w:val="22"/>
                <w:szCs w:val="22"/>
              </w:rPr>
              <w:t>Протирание, обработка с помощью щетки</w:t>
            </w:r>
          </w:p>
        </w:tc>
      </w:tr>
      <w:tr w:rsidR="007203A2" w:rsidRPr="00EC3EBD">
        <w:trPr>
          <w:trHeight w:val="814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2"/>
                <w:sz w:val="22"/>
                <w:szCs w:val="22"/>
              </w:rPr>
              <w:t>Санитарно-техническое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5"/>
                <w:sz w:val="22"/>
                <w:szCs w:val="22"/>
              </w:rPr>
              <w:t>оборудование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EC3EBD" w:rsidRDefault="007203A2" w:rsidP="00F03EA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 xml:space="preserve">           0,1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0,5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3EBD">
              <w:rPr>
                <w:sz w:val="22"/>
                <w:szCs w:val="22"/>
              </w:rPr>
              <w:t>5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2"/>
                <w:sz w:val="22"/>
                <w:szCs w:val="22"/>
              </w:rPr>
              <w:t>Протирание</w:t>
            </w:r>
            <w:r w:rsidRPr="00EC3EBD">
              <w:rPr>
                <w:sz w:val="22"/>
                <w:szCs w:val="22"/>
              </w:rPr>
              <w:t xml:space="preserve"> или </w:t>
            </w:r>
            <w:r w:rsidRPr="00EC3EBD">
              <w:rPr>
                <w:spacing w:val="3"/>
                <w:sz w:val="22"/>
                <w:szCs w:val="22"/>
              </w:rPr>
              <w:t>орошение</w:t>
            </w:r>
          </w:p>
        </w:tc>
      </w:tr>
      <w:tr w:rsidR="007203A2" w:rsidRPr="00EC3EBD">
        <w:trPr>
          <w:trHeight w:val="799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3"/>
                <w:sz w:val="22"/>
                <w:szCs w:val="22"/>
              </w:rPr>
              <w:t>Предметы ухода за больными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Pr="00EC3EBD">
              <w:rPr>
                <w:sz w:val="22"/>
                <w:szCs w:val="22"/>
              </w:rPr>
              <w:t>1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  <w:r w:rsidRPr="00EC3EBD">
              <w:rPr>
                <w:sz w:val="22"/>
                <w:szCs w:val="22"/>
              </w:rPr>
              <w:t>5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1"/>
                <w:sz w:val="22"/>
                <w:szCs w:val="22"/>
              </w:rPr>
              <w:t>Погружение или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2"/>
                <w:sz w:val="22"/>
                <w:szCs w:val="22"/>
              </w:rPr>
              <w:t>протирание</w:t>
            </w:r>
          </w:p>
        </w:tc>
      </w:tr>
      <w:tr w:rsidR="007203A2" w:rsidRPr="00EC3EBD">
        <w:trPr>
          <w:trHeight w:val="594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9"/>
                <w:sz w:val="22"/>
                <w:szCs w:val="22"/>
              </w:rPr>
              <w:t>Игрушки, средства личной гигиены, спортивный инвентарь из различных материалов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Pr="00EC3EBD">
              <w:rPr>
                <w:sz w:val="22"/>
                <w:szCs w:val="22"/>
              </w:rPr>
              <w:t>1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  <w:r w:rsidRPr="00EC3EBD">
              <w:rPr>
                <w:sz w:val="22"/>
                <w:szCs w:val="22"/>
              </w:rPr>
              <w:t>5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napToGrid w:val="0"/>
                <w:sz w:val="22"/>
                <w:szCs w:val="22"/>
              </w:rPr>
              <w:t>Погружение, протирание, орошение</w:t>
            </w:r>
          </w:p>
        </w:tc>
      </w:tr>
      <w:tr w:rsidR="007203A2" w:rsidRPr="00EC3EBD">
        <w:trPr>
          <w:trHeight w:hRule="exact" w:val="1034"/>
          <w:jc w:val="center"/>
        </w:trPr>
        <w:tc>
          <w:tcPr>
            <w:tcW w:w="2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2"/>
                <w:sz w:val="22"/>
                <w:szCs w:val="22"/>
              </w:rPr>
              <w:t>Посуда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2"/>
                <w:sz w:val="22"/>
                <w:szCs w:val="22"/>
              </w:rPr>
              <w:t>без остатков пищи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7203A2" w:rsidRPr="00EC3EBD">
        <w:trPr>
          <w:trHeight w:hRule="exact" w:val="542"/>
          <w:jc w:val="center"/>
        </w:trPr>
        <w:tc>
          <w:tcPr>
            <w:tcW w:w="2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3"/>
                <w:sz w:val="22"/>
                <w:szCs w:val="22"/>
              </w:rPr>
              <w:t>с остатками пищи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4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7203A2" w:rsidRPr="00EC3EBD">
        <w:trPr>
          <w:trHeight w:val="1025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1"/>
                <w:sz w:val="22"/>
                <w:szCs w:val="22"/>
              </w:rPr>
              <w:t>Посуда  лабораторная</w:t>
            </w:r>
            <w:r w:rsidRPr="00EC3EBD">
              <w:rPr>
                <w:sz w:val="22"/>
                <w:szCs w:val="22"/>
              </w:rPr>
              <w:t xml:space="preserve"> </w:t>
            </w:r>
            <w:r w:rsidRPr="00EC3EBD">
              <w:rPr>
                <w:spacing w:val="-1"/>
                <w:sz w:val="22"/>
                <w:szCs w:val="22"/>
              </w:rPr>
              <w:t>(пробирки, пипетки, предметные</w:t>
            </w:r>
            <w:r w:rsidRPr="00EC3EBD">
              <w:rPr>
                <w:sz w:val="22"/>
                <w:szCs w:val="22"/>
              </w:rPr>
              <w:t xml:space="preserve"> </w:t>
            </w:r>
            <w:r w:rsidRPr="00EC3EBD">
              <w:rPr>
                <w:spacing w:val="3"/>
                <w:sz w:val="22"/>
                <w:szCs w:val="22"/>
              </w:rPr>
              <w:t>стекла), резиновые груши, шланги</w:t>
            </w:r>
            <w:r w:rsidRPr="00EC3EBD">
              <w:rPr>
                <w:sz w:val="22"/>
                <w:szCs w:val="22"/>
              </w:rPr>
              <w:t xml:space="preserve"> </w:t>
            </w:r>
            <w:r w:rsidRPr="00EC3EBD">
              <w:rPr>
                <w:spacing w:val="1"/>
                <w:sz w:val="22"/>
                <w:szCs w:val="22"/>
              </w:rPr>
              <w:t>и др.; предметы для мытья посуды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0,2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7203A2" w:rsidRPr="00EC3EBD">
        <w:trPr>
          <w:trHeight w:hRule="exact" w:val="810"/>
          <w:jc w:val="center"/>
        </w:trPr>
        <w:tc>
          <w:tcPr>
            <w:tcW w:w="2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Белье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незагрязненное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0,1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0,2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</w:tc>
        <w:tc>
          <w:tcPr>
            <w:tcW w:w="23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2"/>
                <w:sz w:val="22"/>
                <w:szCs w:val="22"/>
              </w:rPr>
              <w:t>Замачивание</w:t>
            </w:r>
          </w:p>
        </w:tc>
      </w:tr>
      <w:tr w:rsidR="007203A2" w:rsidRPr="00EC3EBD">
        <w:trPr>
          <w:trHeight w:hRule="exact" w:val="666"/>
          <w:jc w:val="center"/>
        </w:trPr>
        <w:tc>
          <w:tcPr>
            <w:tcW w:w="2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3"/>
                <w:sz w:val="22"/>
                <w:szCs w:val="22"/>
              </w:rPr>
              <w:t>загрязненное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</w:tc>
        <w:tc>
          <w:tcPr>
            <w:tcW w:w="23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7203A2" w:rsidRPr="00EC3EBD">
        <w:trPr>
          <w:trHeight w:val="829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2"/>
                <w:sz w:val="22"/>
                <w:szCs w:val="22"/>
              </w:rPr>
              <w:t>Уборочный инвентарь, материал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2"/>
                <w:sz w:val="22"/>
                <w:szCs w:val="22"/>
              </w:rPr>
              <w:t>Замачивание, погружение, протирание</w:t>
            </w:r>
          </w:p>
        </w:tc>
      </w:tr>
      <w:tr w:rsidR="007203A2" w:rsidRPr="00EC3EBD">
        <w:trPr>
          <w:trHeight w:val="959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Наружные поверхности кувезов с целью профилактики ВБИ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EC3EBD" w:rsidRDefault="007203A2" w:rsidP="00484B5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 xml:space="preserve">           0,1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0,5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484B5E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3EBD">
              <w:rPr>
                <w:sz w:val="22"/>
                <w:szCs w:val="22"/>
              </w:rPr>
              <w:t>5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1"/>
                <w:sz w:val="22"/>
                <w:szCs w:val="22"/>
              </w:rPr>
              <w:t>Протирание или</w:t>
            </w:r>
          </w:p>
          <w:p w:rsidR="007203A2" w:rsidRPr="00EC3EBD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3"/>
                <w:sz w:val="22"/>
                <w:szCs w:val="22"/>
              </w:rPr>
              <w:t>орошение</w:t>
            </w:r>
          </w:p>
        </w:tc>
      </w:tr>
      <w:tr w:rsidR="007203A2" w:rsidRPr="00EC3EBD">
        <w:trPr>
          <w:trHeight w:val="724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EC3EBD">
              <w:rPr>
                <w:spacing w:val="-2"/>
                <w:sz w:val="22"/>
                <w:szCs w:val="22"/>
              </w:rPr>
              <w:t>Мусоросборники, мусороуборочное оборудование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EC3EBD" w:rsidRDefault="007203A2" w:rsidP="00484B5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 xml:space="preserve">           0,1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0,5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EC3EBD">
              <w:rPr>
                <w:sz w:val="22"/>
                <w:szCs w:val="22"/>
              </w:rPr>
              <w:t>0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3EBD">
              <w:rPr>
                <w:sz w:val="22"/>
                <w:szCs w:val="22"/>
              </w:rPr>
              <w:t>5</w:t>
            </w:r>
          </w:p>
          <w:p w:rsidR="007203A2" w:rsidRPr="00EC3EBD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F03EAE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EC3EBD">
              <w:rPr>
                <w:spacing w:val="-2"/>
                <w:sz w:val="22"/>
                <w:szCs w:val="22"/>
              </w:rPr>
              <w:t>Орошение, протирание</w:t>
            </w:r>
          </w:p>
        </w:tc>
      </w:tr>
    </w:tbl>
    <w:p w:rsidR="007203A2" w:rsidRPr="001D1E93" w:rsidRDefault="007203A2" w:rsidP="00A91D58">
      <w:pPr>
        <w:pStyle w:val="BodyText22"/>
        <w:ind w:right="0" w:firstLine="0"/>
        <w:rPr>
          <w:sz w:val="20"/>
          <w:szCs w:val="20"/>
        </w:rPr>
      </w:pPr>
      <w:r w:rsidRPr="001D1E93">
        <w:rPr>
          <w:sz w:val="20"/>
          <w:szCs w:val="20"/>
        </w:rPr>
        <w:t xml:space="preserve">Примечание: * - при загрязнении объектов органическими субстратами (кровью, выделениями и пр.) обработку проводить по режимам при вирусных инфекциях (табл.14). </w:t>
      </w:r>
    </w:p>
    <w:p w:rsidR="007203A2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Default="007203A2" w:rsidP="00A91D58">
      <w:pPr>
        <w:shd w:val="clear" w:color="auto" w:fill="FFFFFF"/>
        <w:rPr>
          <w:sz w:val="22"/>
          <w:szCs w:val="22"/>
        </w:rPr>
      </w:pPr>
      <w:r w:rsidRPr="00C74B9A">
        <w:rPr>
          <w:spacing w:val="-3"/>
          <w:sz w:val="22"/>
          <w:szCs w:val="22"/>
        </w:rPr>
        <w:t>Таблица 14</w:t>
      </w:r>
      <w:r>
        <w:rPr>
          <w:spacing w:val="-3"/>
          <w:sz w:val="22"/>
          <w:szCs w:val="22"/>
        </w:rPr>
        <w:t xml:space="preserve">. </w:t>
      </w:r>
      <w:r w:rsidRPr="00C74B9A">
        <w:rPr>
          <w:spacing w:val="-1"/>
          <w:sz w:val="22"/>
          <w:szCs w:val="22"/>
        </w:rPr>
        <w:t xml:space="preserve">Режимы дезинфекции различных объектов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 xml:space="preserve">» </w:t>
      </w:r>
      <w:r w:rsidRPr="00C74B9A">
        <w:rPr>
          <w:sz w:val="22"/>
          <w:szCs w:val="22"/>
        </w:rPr>
        <w:t>при инфекциях вирусной (</w:t>
      </w:r>
      <w:r w:rsidRPr="004A1B56">
        <w:rPr>
          <w:sz w:val="22"/>
          <w:szCs w:val="22"/>
        </w:rPr>
        <w:t>в отношении всех известных вирусов-патогенов человека, в том числе вирусов энтеральных и парентеральных гепатитов (в т.ч. гепатита А, В и С), ВИЧ, полиомиелита, аденовирусов, вирусов «атипичной пневмонии» (</w:t>
      </w:r>
      <w:r w:rsidRPr="004A1B56">
        <w:rPr>
          <w:sz w:val="22"/>
          <w:szCs w:val="22"/>
          <w:lang w:val="en-US"/>
        </w:rPr>
        <w:t>SARS</w:t>
      </w:r>
      <w:r w:rsidRPr="004A1B56">
        <w:rPr>
          <w:sz w:val="22"/>
          <w:szCs w:val="22"/>
        </w:rPr>
        <w:t>), «птичьего» гриппа H5N1, «свиного» гриппа</w:t>
      </w:r>
      <w:r>
        <w:rPr>
          <w:sz w:val="22"/>
          <w:szCs w:val="22"/>
        </w:rPr>
        <w:t>, гриппа человека, герпеса</w:t>
      </w:r>
      <w:r w:rsidRPr="00C74B9A">
        <w:rPr>
          <w:sz w:val="22"/>
          <w:szCs w:val="22"/>
        </w:rPr>
        <w:t>) этиологии</w:t>
      </w:r>
    </w:p>
    <w:tbl>
      <w:tblPr>
        <w:tblW w:w="9753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055"/>
        <w:gridCol w:w="2056"/>
        <w:gridCol w:w="1701"/>
        <w:gridCol w:w="1627"/>
        <w:gridCol w:w="2314"/>
      </w:tblGrid>
      <w:tr w:rsidR="007203A2" w:rsidRPr="006A13FE">
        <w:trPr>
          <w:trHeight w:val="1216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Объект обеззараживания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Концентрация раствора по препарату, %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Время обеззара-живания, мин.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Способ обеззараживания</w:t>
            </w:r>
          </w:p>
        </w:tc>
      </w:tr>
      <w:tr w:rsidR="007203A2" w:rsidRPr="006A13FE">
        <w:trPr>
          <w:trHeight w:val="975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6"/>
                <w:sz w:val="22"/>
                <w:szCs w:val="22"/>
              </w:rPr>
              <w:t>Поверхности в помещениях,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-2"/>
                <w:sz w:val="22"/>
                <w:szCs w:val="22"/>
              </w:rPr>
              <w:t xml:space="preserve">жесткая мебель (в т.ч. из дерева), приборы, оборудование и пр.; санитарный </w:t>
            </w:r>
            <w:r w:rsidRPr="006A13FE">
              <w:rPr>
                <w:spacing w:val="-6"/>
                <w:sz w:val="22"/>
                <w:szCs w:val="22"/>
              </w:rPr>
              <w:t xml:space="preserve">транспорт, </w:t>
            </w:r>
            <w:r w:rsidRPr="006A13FE">
              <w:rPr>
                <w:snapToGrid w:val="0"/>
                <w:sz w:val="22"/>
                <w:szCs w:val="22"/>
              </w:rPr>
              <w:t>автотранспорт для перевозки пищевых продуктов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0,2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Default="007203A2" w:rsidP="00484B5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 w:rsidRPr="006A13F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,8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1"/>
                <w:sz w:val="22"/>
                <w:szCs w:val="22"/>
              </w:rPr>
              <w:t>Протирание или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3"/>
                <w:sz w:val="22"/>
                <w:szCs w:val="22"/>
              </w:rPr>
              <w:t>орошение</w:t>
            </w:r>
          </w:p>
        </w:tc>
      </w:tr>
      <w:tr w:rsidR="007203A2" w:rsidRPr="006A13FE">
        <w:trPr>
          <w:trHeight w:val="1054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2"/>
                <w:sz w:val="22"/>
                <w:szCs w:val="22"/>
              </w:rPr>
              <w:t>Санитарно-техническое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5"/>
                <w:sz w:val="22"/>
                <w:szCs w:val="22"/>
              </w:rPr>
              <w:t>оборудование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0,2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,8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1"/>
                <w:sz w:val="22"/>
                <w:szCs w:val="22"/>
              </w:rPr>
              <w:t>Протирание или</w:t>
            </w:r>
          </w:p>
          <w:p w:rsidR="007203A2" w:rsidRPr="006A13FE" w:rsidRDefault="007203A2" w:rsidP="00F03EAE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6A13FE">
              <w:rPr>
                <w:spacing w:val="3"/>
                <w:sz w:val="22"/>
                <w:szCs w:val="22"/>
              </w:rPr>
              <w:t>орошение</w:t>
            </w:r>
          </w:p>
        </w:tc>
      </w:tr>
      <w:tr w:rsidR="007203A2" w:rsidRPr="006A13FE">
        <w:trPr>
          <w:trHeight w:val="534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3"/>
                <w:sz w:val="22"/>
                <w:szCs w:val="22"/>
              </w:rPr>
              <w:t>Предметы ухода за больными, средства личной гигиены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0,4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0,8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1,2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1"/>
                <w:sz w:val="22"/>
                <w:szCs w:val="22"/>
              </w:rPr>
              <w:t>Погружение или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2"/>
                <w:sz w:val="22"/>
                <w:szCs w:val="22"/>
              </w:rPr>
              <w:t>протирание</w:t>
            </w:r>
          </w:p>
        </w:tc>
      </w:tr>
      <w:tr w:rsidR="007203A2" w:rsidRPr="006A13FE">
        <w:trPr>
          <w:trHeight w:val="594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9"/>
                <w:sz w:val="22"/>
                <w:szCs w:val="22"/>
              </w:rPr>
              <w:t>Игрушки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0,4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0,8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1,2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Погружение, протирание, орошение</w:t>
            </w:r>
          </w:p>
        </w:tc>
      </w:tr>
      <w:tr w:rsidR="007203A2" w:rsidRPr="006A13FE">
        <w:trPr>
          <w:trHeight w:hRule="exact" w:val="817"/>
          <w:jc w:val="center"/>
        </w:trPr>
        <w:tc>
          <w:tcPr>
            <w:tcW w:w="2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2"/>
                <w:sz w:val="22"/>
                <w:szCs w:val="22"/>
              </w:rPr>
              <w:t>Посуда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2"/>
                <w:sz w:val="22"/>
                <w:szCs w:val="22"/>
              </w:rPr>
              <w:t>без остатков пищи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7203A2" w:rsidRPr="006A13FE">
        <w:trPr>
          <w:trHeight w:hRule="exact" w:val="839"/>
          <w:jc w:val="center"/>
        </w:trPr>
        <w:tc>
          <w:tcPr>
            <w:tcW w:w="2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3"/>
                <w:sz w:val="22"/>
                <w:szCs w:val="22"/>
              </w:rPr>
              <w:t>с остатками пищи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3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7203A2" w:rsidRPr="006A13FE">
        <w:trPr>
          <w:trHeight w:val="1161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1"/>
                <w:sz w:val="22"/>
                <w:szCs w:val="22"/>
              </w:rPr>
              <w:t>Посуда  лабораторная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-1"/>
                <w:sz w:val="22"/>
                <w:szCs w:val="22"/>
              </w:rPr>
              <w:t>(пробирки, пипетки, предметные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3"/>
                <w:sz w:val="22"/>
                <w:szCs w:val="22"/>
              </w:rPr>
              <w:t>стекла), резиновые груши, шланги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1"/>
                <w:sz w:val="22"/>
                <w:szCs w:val="22"/>
              </w:rPr>
              <w:t>и др.; предметы для мытья посуды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0,4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0,8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1,2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7203A2" w:rsidRPr="006A13FE">
        <w:trPr>
          <w:trHeight w:hRule="exact" w:val="538"/>
          <w:jc w:val="center"/>
        </w:trPr>
        <w:tc>
          <w:tcPr>
            <w:tcW w:w="2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Белье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незагрязненное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</w:tc>
        <w:tc>
          <w:tcPr>
            <w:tcW w:w="23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2"/>
                <w:sz w:val="22"/>
                <w:szCs w:val="22"/>
              </w:rPr>
              <w:t>Замачивание</w:t>
            </w:r>
          </w:p>
        </w:tc>
      </w:tr>
      <w:tr w:rsidR="007203A2" w:rsidRPr="006A13FE">
        <w:trPr>
          <w:trHeight w:hRule="exact" w:val="1041"/>
          <w:jc w:val="center"/>
        </w:trPr>
        <w:tc>
          <w:tcPr>
            <w:tcW w:w="2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3"/>
                <w:sz w:val="22"/>
                <w:szCs w:val="22"/>
              </w:rPr>
              <w:t>загрязненное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23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7203A2" w:rsidRPr="006A13FE">
        <w:trPr>
          <w:trHeight w:val="530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2"/>
                <w:sz w:val="22"/>
                <w:szCs w:val="22"/>
              </w:rPr>
              <w:t>Уборочный инвентарь, материал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120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2"/>
                <w:sz w:val="22"/>
                <w:szCs w:val="22"/>
              </w:rPr>
              <w:t>Замачивание, погружение, протирание</w:t>
            </w:r>
          </w:p>
        </w:tc>
      </w:tr>
      <w:tr w:rsidR="007203A2" w:rsidRPr="006A13FE">
        <w:trPr>
          <w:trHeight w:val="530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264066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EC3EBD">
              <w:rPr>
                <w:sz w:val="22"/>
                <w:szCs w:val="22"/>
              </w:rPr>
              <w:t>Наружные поверхности кувезов с целью профилактики ВБИ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264066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0,2</w:t>
            </w:r>
          </w:p>
          <w:p w:rsidR="007203A2" w:rsidRPr="006A13FE" w:rsidRDefault="007203A2" w:rsidP="00264066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Default="007203A2" w:rsidP="00264066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 w:rsidRPr="006A13F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,8</w:t>
            </w:r>
          </w:p>
          <w:p w:rsidR="007203A2" w:rsidRPr="006A13FE" w:rsidRDefault="007203A2" w:rsidP="00264066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264066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264066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264066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264066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EC3EBD" w:rsidRDefault="007203A2" w:rsidP="00264066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-1"/>
                <w:sz w:val="22"/>
                <w:szCs w:val="22"/>
              </w:rPr>
              <w:t>Протирание или</w:t>
            </w:r>
          </w:p>
          <w:p w:rsidR="007203A2" w:rsidRPr="00EC3EBD" w:rsidRDefault="007203A2" w:rsidP="00264066">
            <w:pPr>
              <w:shd w:val="clear" w:color="auto" w:fill="FFFFFF"/>
              <w:rPr>
                <w:sz w:val="22"/>
                <w:szCs w:val="22"/>
              </w:rPr>
            </w:pPr>
            <w:r w:rsidRPr="00EC3EBD">
              <w:rPr>
                <w:spacing w:val="3"/>
                <w:sz w:val="22"/>
                <w:szCs w:val="22"/>
              </w:rPr>
              <w:t>орошение</w:t>
            </w:r>
          </w:p>
        </w:tc>
      </w:tr>
      <w:tr w:rsidR="007203A2" w:rsidRPr="006A13FE">
        <w:trPr>
          <w:trHeight w:val="530"/>
          <w:jc w:val="center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Инструменты парикмахерских, салонов красоты, маникюрных и педикюрных кабинетов и пр.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4</w:t>
            </w:r>
          </w:p>
          <w:p w:rsidR="007203A2" w:rsidRDefault="007203A2" w:rsidP="00F03EAE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Pr="006A13FE" w:rsidRDefault="007203A2" w:rsidP="00F03EAE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Default="007203A2" w:rsidP="00F03EA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F03EAE">
            <w:pPr>
              <w:pStyle w:val="BodyTextIndent"/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pStyle w:val="BodyTextIndent"/>
              <w:ind w:right="0" w:firstLine="0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Погружение</w:t>
            </w:r>
          </w:p>
        </w:tc>
      </w:tr>
    </w:tbl>
    <w:p w:rsidR="007203A2" w:rsidRPr="00C74B9A" w:rsidRDefault="007203A2" w:rsidP="00A91D58">
      <w:pPr>
        <w:shd w:val="clear" w:color="auto" w:fill="FFFFFF"/>
        <w:rPr>
          <w:snapToGrid w:val="0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napToGrid w:val="0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napToGrid w:val="0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z w:val="22"/>
          <w:szCs w:val="22"/>
        </w:rPr>
      </w:pPr>
      <w:r w:rsidRPr="00C74B9A">
        <w:rPr>
          <w:spacing w:val="-1"/>
          <w:sz w:val="22"/>
          <w:szCs w:val="22"/>
        </w:rPr>
        <w:t>Таблица 15</w:t>
      </w:r>
      <w:r>
        <w:rPr>
          <w:spacing w:val="-1"/>
          <w:sz w:val="22"/>
          <w:szCs w:val="22"/>
        </w:rPr>
        <w:t xml:space="preserve">. </w:t>
      </w:r>
      <w:r w:rsidRPr="00C74B9A">
        <w:rPr>
          <w:spacing w:val="-1"/>
          <w:sz w:val="22"/>
          <w:szCs w:val="22"/>
        </w:rPr>
        <w:t xml:space="preserve">Режимы дезинфекции различных объектов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C74B9A">
        <w:rPr>
          <w:sz w:val="22"/>
          <w:szCs w:val="22"/>
        </w:rPr>
        <w:t xml:space="preserve"> при туберкулезе</w:t>
      </w:r>
    </w:p>
    <w:p w:rsidR="007203A2" w:rsidRPr="00C74B9A" w:rsidRDefault="007203A2" w:rsidP="00A91D58">
      <w:pPr>
        <w:shd w:val="clear" w:color="auto" w:fill="FFFFFF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865"/>
        <w:gridCol w:w="1866"/>
        <w:gridCol w:w="1663"/>
        <w:gridCol w:w="1761"/>
        <w:gridCol w:w="2235"/>
      </w:tblGrid>
      <w:tr w:rsidR="007203A2" w:rsidRPr="006A13FE">
        <w:trPr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3"/>
                <w:sz w:val="22"/>
                <w:szCs w:val="22"/>
              </w:rPr>
              <w:t>Объект обеззараживания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8"/>
                <w:sz w:val="22"/>
                <w:szCs w:val="22"/>
              </w:rPr>
              <w:t xml:space="preserve">Концентрация </w:t>
            </w:r>
            <w:r w:rsidRPr="006A13FE">
              <w:rPr>
                <w:spacing w:val="-4"/>
                <w:sz w:val="22"/>
                <w:szCs w:val="22"/>
              </w:rPr>
              <w:t xml:space="preserve">раствора по </w:t>
            </w:r>
            <w:r w:rsidRPr="006A13FE">
              <w:rPr>
                <w:spacing w:val="-7"/>
                <w:sz w:val="22"/>
                <w:szCs w:val="22"/>
              </w:rPr>
              <w:t>препарату</w:t>
            </w:r>
            <w:r w:rsidRPr="006A13FE">
              <w:rPr>
                <w:spacing w:val="-8"/>
                <w:sz w:val="22"/>
                <w:szCs w:val="22"/>
              </w:rPr>
              <w:t>, %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11"/>
                <w:sz w:val="22"/>
                <w:szCs w:val="22"/>
              </w:rPr>
              <w:t xml:space="preserve">Время </w:t>
            </w:r>
            <w:r w:rsidRPr="006A13FE">
              <w:rPr>
                <w:spacing w:val="-8"/>
                <w:sz w:val="22"/>
                <w:szCs w:val="22"/>
              </w:rPr>
              <w:t>обеззара-</w:t>
            </w:r>
            <w:r w:rsidRPr="006A13FE">
              <w:rPr>
                <w:spacing w:val="-9"/>
                <w:sz w:val="22"/>
                <w:szCs w:val="22"/>
              </w:rPr>
              <w:t xml:space="preserve">живания, </w:t>
            </w:r>
            <w:r w:rsidRPr="006A13FE">
              <w:rPr>
                <w:spacing w:val="-10"/>
                <w:sz w:val="22"/>
                <w:szCs w:val="22"/>
              </w:rPr>
              <w:t>мин.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1"/>
                <w:sz w:val="22"/>
                <w:szCs w:val="22"/>
              </w:rPr>
              <w:t xml:space="preserve">Способ </w:t>
            </w:r>
            <w:r w:rsidRPr="006A13FE">
              <w:rPr>
                <w:spacing w:val="-2"/>
                <w:sz w:val="22"/>
                <w:szCs w:val="22"/>
              </w:rPr>
              <w:t>обеззараживания</w:t>
            </w:r>
          </w:p>
        </w:tc>
      </w:tr>
      <w:tr w:rsidR="007203A2" w:rsidRPr="006A13FE">
        <w:trPr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Поверхности в помещениях, жесткая мебель, приборы, оборудование и пр.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0,8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1,2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Протирание  или орошение</w:t>
            </w:r>
          </w:p>
        </w:tc>
      </w:tr>
      <w:tr w:rsidR="007203A2" w:rsidRPr="006A13FE">
        <w:trPr>
          <w:trHeight w:val="1533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Санитарно-техническое оборудование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0,8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1,2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Протирание или орошение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7203A2" w:rsidRPr="006A13FE">
        <w:trPr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Предметы ухода за больными, средства личной гигиены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0,8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1,2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Погружение или протирание</w:t>
            </w:r>
          </w:p>
        </w:tc>
      </w:tr>
      <w:tr w:rsidR="007203A2" w:rsidRPr="006A13FE">
        <w:trPr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Игрушки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0,8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1,2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1,5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Погружение, протирание, орошение</w:t>
            </w:r>
          </w:p>
        </w:tc>
      </w:tr>
      <w:tr w:rsidR="007203A2" w:rsidRPr="006A13FE">
        <w:trPr>
          <w:jc w:val="center"/>
        </w:trPr>
        <w:tc>
          <w:tcPr>
            <w:tcW w:w="18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Посуда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без остатков пищи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Погружение</w:t>
            </w:r>
          </w:p>
        </w:tc>
      </w:tr>
      <w:tr w:rsidR="007203A2" w:rsidRPr="006A13FE">
        <w:trPr>
          <w:jc w:val="center"/>
        </w:trPr>
        <w:tc>
          <w:tcPr>
            <w:tcW w:w="18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с остатками пищи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90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Погружение</w:t>
            </w:r>
          </w:p>
        </w:tc>
      </w:tr>
      <w:tr w:rsidR="007203A2" w:rsidRPr="006A13FE">
        <w:trPr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1"/>
                <w:sz w:val="22"/>
                <w:szCs w:val="22"/>
              </w:rPr>
              <w:t>Посуда  лабораторная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-1"/>
                <w:sz w:val="22"/>
                <w:szCs w:val="22"/>
              </w:rPr>
              <w:t>(пробирки, пипетки, предметные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3"/>
                <w:sz w:val="22"/>
                <w:szCs w:val="22"/>
              </w:rPr>
              <w:t>стекла), резиновые груши, шланги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1"/>
                <w:sz w:val="22"/>
                <w:szCs w:val="22"/>
              </w:rPr>
              <w:t>и др.; предметы для мытья посуды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90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Погружение</w:t>
            </w:r>
          </w:p>
        </w:tc>
      </w:tr>
      <w:tr w:rsidR="007203A2" w:rsidRPr="006A13FE">
        <w:trPr>
          <w:jc w:val="center"/>
        </w:trPr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Белье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незагрязненное выделениями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90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Замачивание</w:t>
            </w:r>
          </w:p>
        </w:tc>
      </w:tr>
      <w:tr w:rsidR="007203A2" w:rsidRPr="006A13FE">
        <w:trPr>
          <w:jc w:val="center"/>
        </w:trPr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Белье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загрязненное выделениями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2,5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120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Замачивание</w:t>
            </w:r>
          </w:p>
        </w:tc>
      </w:tr>
      <w:tr w:rsidR="007203A2" w:rsidRPr="006A13FE">
        <w:trPr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Уборочный инвентарь, материал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2,5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120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2"/>
                <w:sz w:val="22"/>
                <w:szCs w:val="22"/>
              </w:rPr>
              <w:t>Замачивание, погружение, протирание</w:t>
            </w:r>
          </w:p>
        </w:tc>
      </w:tr>
    </w:tbl>
    <w:p w:rsidR="007203A2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z w:val="22"/>
          <w:szCs w:val="22"/>
        </w:rPr>
      </w:pPr>
      <w:r w:rsidRPr="00C74B9A">
        <w:rPr>
          <w:spacing w:val="-3"/>
          <w:sz w:val="22"/>
          <w:szCs w:val="22"/>
        </w:rPr>
        <w:t>Таблица 16</w:t>
      </w:r>
      <w:r>
        <w:rPr>
          <w:spacing w:val="-3"/>
          <w:sz w:val="22"/>
          <w:szCs w:val="22"/>
        </w:rPr>
        <w:t xml:space="preserve">. </w:t>
      </w:r>
      <w:r w:rsidRPr="00C74B9A">
        <w:rPr>
          <w:spacing w:val="1"/>
          <w:sz w:val="22"/>
          <w:szCs w:val="22"/>
        </w:rPr>
        <w:t xml:space="preserve">Режимы дезинфекции различных объектов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C74B9A">
        <w:rPr>
          <w:sz w:val="22"/>
          <w:szCs w:val="22"/>
        </w:rPr>
        <w:t xml:space="preserve"> при кандидозах</w:t>
      </w:r>
    </w:p>
    <w:p w:rsidR="007203A2" w:rsidRPr="00C74B9A" w:rsidRDefault="007203A2" w:rsidP="00A91D58">
      <w:pPr>
        <w:shd w:val="clear" w:color="auto" w:fill="FFFFFF"/>
        <w:rPr>
          <w:sz w:val="22"/>
          <w:szCs w:val="22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314"/>
        <w:gridCol w:w="1676"/>
        <w:gridCol w:w="1844"/>
        <w:gridCol w:w="1756"/>
        <w:gridCol w:w="1903"/>
      </w:tblGrid>
      <w:tr w:rsidR="007203A2" w:rsidRPr="006A13FE">
        <w:trPr>
          <w:trHeight w:val="253"/>
          <w:jc w:val="center"/>
        </w:trPr>
        <w:tc>
          <w:tcPr>
            <w:tcW w:w="3990" w:type="dxa"/>
            <w:gridSpan w:val="2"/>
            <w:vMerge w:val="restart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Объект обеззараживания</w:t>
            </w:r>
          </w:p>
        </w:tc>
        <w:tc>
          <w:tcPr>
            <w:tcW w:w="1844" w:type="dxa"/>
            <w:vMerge w:val="restart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Концентрация раствора по препарату, %</w:t>
            </w:r>
          </w:p>
        </w:tc>
        <w:tc>
          <w:tcPr>
            <w:tcW w:w="1756" w:type="dxa"/>
            <w:vMerge w:val="restart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Время обеззараживания, мин</w:t>
            </w:r>
          </w:p>
        </w:tc>
        <w:tc>
          <w:tcPr>
            <w:tcW w:w="1903" w:type="dxa"/>
            <w:vMerge w:val="restart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Способ обеззараживания</w:t>
            </w:r>
          </w:p>
        </w:tc>
      </w:tr>
      <w:tr w:rsidR="007203A2" w:rsidRPr="006A13FE">
        <w:trPr>
          <w:trHeight w:val="253"/>
          <w:jc w:val="center"/>
        </w:trPr>
        <w:tc>
          <w:tcPr>
            <w:tcW w:w="3990" w:type="dxa"/>
            <w:gridSpan w:val="2"/>
            <w:vMerge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</w:p>
        </w:tc>
        <w:tc>
          <w:tcPr>
            <w:tcW w:w="1844" w:type="dxa"/>
            <w:vMerge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</w:p>
        </w:tc>
        <w:tc>
          <w:tcPr>
            <w:tcW w:w="1756" w:type="dxa"/>
            <w:vMerge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</w:p>
        </w:tc>
        <w:tc>
          <w:tcPr>
            <w:tcW w:w="1903" w:type="dxa"/>
            <w:vMerge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</w:p>
        </w:tc>
      </w:tr>
      <w:tr w:rsidR="007203A2" w:rsidRPr="006A13FE">
        <w:trPr>
          <w:jc w:val="center"/>
        </w:trPr>
        <w:tc>
          <w:tcPr>
            <w:tcW w:w="3990" w:type="dxa"/>
            <w:gridSpan w:val="2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Поверхности в помещениях, жесткая мебель, приборы, оборудование и пр.</w:t>
            </w:r>
          </w:p>
        </w:tc>
        <w:tc>
          <w:tcPr>
            <w:tcW w:w="1844" w:type="dxa"/>
            <w:shd w:val="solid" w:color="FFFFFF" w:fill="auto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A13FE">
              <w:rPr>
                <w:sz w:val="22"/>
                <w:szCs w:val="22"/>
              </w:rPr>
              <w:t>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Протирание или орошение</w:t>
            </w:r>
          </w:p>
        </w:tc>
      </w:tr>
      <w:tr w:rsidR="007203A2" w:rsidRPr="006A13FE">
        <w:trPr>
          <w:trHeight w:val="1012"/>
          <w:jc w:val="center"/>
        </w:trPr>
        <w:tc>
          <w:tcPr>
            <w:tcW w:w="3990" w:type="dxa"/>
            <w:gridSpan w:val="2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napToGrid w:val="0"/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Санитарно-техническое оборудование</w:t>
            </w:r>
            <w:r w:rsidRPr="006A13FE">
              <w:rPr>
                <w:snapToGrid w:val="0"/>
                <w:sz w:val="22"/>
                <w:szCs w:val="22"/>
              </w:rPr>
              <w:t xml:space="preserve"> </w:t>
            </w:r>
          </w:p>
        </w:tc>
        <w:tc>
          <w:tcPr>
            <w:tcW w:w="1844" w:type="dxa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A13FE">
              <w:rPr>
                <w:sz w:val="22"/>
                <w:szCs w:val="22"/>
              </w:rPr>
              <w:t>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Протирание или орошение</w:t>
            </w:r>
          </w:p>
          <w:p w:rsidR="007203A2" w:rsidRDefault="007203A2" w:rsidP="00F03EAE">
            <w:pPr>
              <w:rPr>
                <w:snapToGrid w:val="0"/>
                <w:sz w:val="22"/>
                <w:szCs w:val="22"/>
              </w:rPr>
            </w:pPr>
          </w:p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</w:p>
        </w:tc>
      </w:tr>
      <w:tr w:rsidR="007203A2" w:rsidRPr="006A13FE">
        <w:trPr>
          <w:jc w:val="center"/>
        </w:trPr>
        <w:tc>
          <w:tcPr>
            <w:tcW w:w="3990" w:type="dxa"/>
            <w:gridSpan w:val="2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napToGrid w:val="0"/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Предметы ухода за больными, средства личной гигиены</w:t>
            </w:r>
          </w:p>
        </w:tc>
        <w:tc>
          <w:tcPr>
            <w:tcW w:w="1844" w:type="dxa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Pr="006A13FE" w:rsidRDefault="007203A2" w:rsidP="00F03EAE">
            <w:pPr>
              <w:shd w:val="clear" w:color="auto" w:fill="FFFFFF"/>
              <w:rPr>
                <w:snapToGrid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A13FE">
              <w:rPr>
                <w:sz w:val="22"/>
                <w:szCs w:val="22"/>
              </w:rPr>
              <w:t>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Погружение или протирание</w:t>
            </w:r>
          </w:p>
        </w:tc>
      </w:tr>
      <w:tr w:rsidR="007203A2" w:rsidRPr="006A13FE">
        <w:trPr>
          <w:jc w:val="center"/>
        </w:trPr>
        <w:tc>
          <w:tcPr>
            <w:tcW w:w="3990" w:type="dxa"/>
            <w:gridSpan w:val="2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Игрушки</w:t>
            </w:r>
          </w:p>
        </w:tc>
        <w:tc>
          <w:tcPr>
            <w:tcW w:w="1844" w:type="dxa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Pr="006A13FE" w:rsidRDefault="007203A2" w:rsidP="00484B5E">
            <w:pPr>
              <w:shd w:val="clear" w:color="auto" w:fill="FFFFFF"/>
              <w:rPr>
                <w:snapToGrid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A13FE">
              <w:rPr>
                <w:sz w:val="22"/>
                <w:szCs w:val="22"/>
              </w:rPr>
              <w:t>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Погружение,</w:t>
            </w:r>
          </w:p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протирание, орошение</w:t>
            </w:r>
          </w:p>
        </w:tc>
      </w:tr>
      <w:tr w:rsidR="007203A2" w:rsidRPr="006A13FE">
        <w:trPr>
          <w:jc w:val="center"/>
        </w:trPr>
        <w:tc>
          <w:tcPr>
            <w:tcW w:w="2314" w:type="dxa"/>
            <w:vMerge w:val="restart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 xml:space="preserve">Посуда </w:t>
            </w:r>
          </w:p>
        </w:tc>
        <w:tc>
          <w:tcPr>
            <w:tcW w:w="1676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без остатков пищи</w:t>
            </w:r>
          </w:p>
        </w:tc>
        <w:tc>
          <w:tcPr>
            <w:tcW w:w="1844" w:type="dxa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0,2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Погружение</w:t>
            </w:r>
          </w:p>
        </w:tc>
      </w:tr>
      <w:tr w:rsidR="007203A2" w:rsidRPr="006A13FE">
        <w:trPr>
          <w:jc w:val="center"/>
        </w:trPr>
        <w:tc>
          <w:tcPr>
            <w:tcW w:w="2314" w:type="dxa"/>
            <w:vMerge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</w:p>
        </w:tc>
        <w:tc>
          <w:tcPr>
            <w:tcW w:w="1676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с остатками пищи</w:t>
            </w:r>
          </w:p>
        </w:tc>
        <w:tc>
          <w:tcPr>
            <w:tcW w:w="1844" w:type="dxa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Погружение</w:t>
            </w:r>
          </w:p>
        </w:tc>
      </w:tr>
      <w:tr w:rsidR="007203A2" w:rsidRPr="006A13FE">
        <w:trPr>
          <w:jc w:val="center"/>
        </w:trPr>
        <w:tc>
          <w:tcPr>
            <w:tcW w:w="3990" w:type="dxa"/>
            <w:gridSpan w:val="2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1"/>
                <w:sz w:val="22"/>
                <w:szCs w:val="22"/>
              </w:rPr>
              <w:t>Посуда  лабораторная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-1"/>
                <w:sz w:val="22"/>
                <w:szCs w:val="22"/>
              </w:rPr>
              <w:t>(пробирки, пипетки, предметные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3"/>
                <w:sz w:val="22"/>
                <w:szCs w:val="22"/>
              </w:rPr>
              <w:t>стекла), резиновые груши, шланги</w:t>
            </w:r>
            <w:r w:rsidRPr="006A13FE">
              <w:rPr>
                <w:sz w:val="22"/>
                <w:szCs w:val="22"/>
              </w:rPr>
              <w:t xml:space="preserve"> </w:t>
            </w:r>
            <w:r w:rsidRPr="006A13FE">
              <w:rPr>
                <w:spacing w:val="1"/>
                <w:sz w:val="22"/>
                <w:szCs w:val="22"/>
              </w:rPr>
              <w:t>и др.; предметы для мытья посуды</w:t>
            </w:r>
          </w:p>
        </w:tc>
        <w:tc>
          <w:tcPr>
            <w:tcW w:w="1844" w:type="dxa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0,4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Погружение</w:t>
            </w:r>
          </w:p>
        </w:tc>
      </w:tr>
      <w:tr w:rsidR="007203A2" w:rsidRPr="006A13FE">
        <w:trPr>
          <w:jc w:val="center"/>
        </w:trPr>
        <w:tc>
          <w:tcPr>
            <w:tcW w:w="2314" w:type="dxa"/>
            <w:vMerge w:val="restart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Белье</w:t>
            </w:r>
          </w:p>
        </w:tc>
        <w:tc>
          <w:tcPr>
            <w:tcW w:w="1676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незагрязненное выделениями</w:t>
            </w:r>
          </w:p>
        </w:tc>
        <w:tc>
          <w:tcPr>
            <w:tcW w:w="1844" w:type="dxa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Замачивание</w:t>
            </w:r>
          </w:p>
        </w:tc>
      </w:tr>
      <w:tr w:rsidR="007203A2" w:rsidRPr="006A13FE">
        <w:trPr>
          <w:jc w:val="center"/>
        </w:trPr>
        <w:tc>
          <w:tcPr>
            <w:tcW w:w="2314" w:type="dxa"/>
            <w:vMerge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</w:p>
        </w:tc>
        <w:tc>
          <w:tcPr>
            <w:tcW w:w="1676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загрязненное выделениями</w:t>
            </w:r>
          </w:p>
        </w:tc>
        <w:tc>
          <w:tcPr>
            <w:tcW w:w="1844" w:type="dxa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120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Замачивание</w:t>
            </w:r>
          </w:p>
        </w:tc>
      </w:tr>
      <w:tr w:rsidR="007203A2" w:rsidRPr="006A13FE">
        <w:trPr>
          <w:jc w:val="center"/>
        </w:trPr>
        <w:tc>
          <w:tcPr>
            <w:tcW w:w="3990" w:type="dxa"/>
            <w:gridSpan w:val="2"/>
            <w:vAlign w:val="center"/>
          </w:tcPr>
          <w:p w:rsidR="007203A2" w:rsidRPr="006A13FE" w:rsidRDefault="007203A2" w:rsidP="00F03EAE">
            <w:pPr>
              <w:rPr>
                <w:snapToGrid w:val="0"/>
                <w:sz w:val="22"/>
                <w:szCs w:val="22"/>
              </w:rPr>
            </w:pPr>
            <w:r w:rsidRPr="006A13FE">
              <w:rPr>
                <w:snapToGrid w:val="0"/>
                <w:sz w:val="22"/>
                <w:szCs w:val="22"/>
              </w:rPr>
              <w:t>Уборочный инвентарь, материал</w:t>
            </w:r>
          </w:p>
        </w:tc>
        <w:tc>
          <w:tcPr>
            <w:tcW w:w="1844" w:type="dxa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56" w:type="dxa"/>
            <w:shd w:val="solid" w:color="FFFFFF" w:fill="auto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120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03" w:type="dxa"/>
            <w:vAlign w:val="center"/>
          </w:tcPr>
          <w:p w:rsidR="007203A2" w:rsidRPr="006A13FE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pacing w:val="-2"/>
                <w:sz w:val="22"/>
                <w:szCs w:val="22"/>
              </w:rPr>
              <w:t>Замачивание, погружение, протирание</w:t>
            </w:r>
          </w:p>
        </w:tc>
      </w:tr>
    </w:tbl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pacing w:val="-3"/>
          <w:sz w:val="22"/>
          <w:szCs w:val="22"/>
        </w:rPr>
      </w:pPr>
    </w:p>
    <w:p w:rsidR="007203A2" w:rsidRPr="00C74B9A" w:rsidRDefault="007203A2" w:rsidP="00A91D58">
      <w:pPr>
        <w:shd w:val="clear" w:color="auto" w:fill="FFFFFF"/>
        <w:rPr>
          <w:sz w:val="22"/>
          <w:szCs w:val="22"/>
        </w:rPr>
      </w:pPr>
      <w:r>
        <w:rPr>
          <w:spacing w:val="-3"/>
          <w:sz w:val="22"/>
          <w:szCs w:val="22"/>
        </w:rPr>
        <w:br w:type="page"/>
      </w:r>
      <w:r w:rsidRPr="00C74B9A">
        <w:rPr>
          <w:spacing w:val="-3"/>
          <w:sz w:val="22"/>
          <w:szCs w:val="22"/>
        </w:rPr>
        <w:t>Таблица 17</w:t>
      </w:r>
      <w:r>
        <w:rPr>
          <w:spacing w:val="-3"/>
          <w:sz w:val="22"/>
          <w:szCs w:val="22"/>
        </w:rPr>
        <w:t xml:space="preserve">. </w:t>
      </w:r>
      <w:r w:rsidRPr="00C74B9A">
        <w:rPr>
          <w:spacing w:val="1"/>
          <w:sz w:val="22"/>
          <w:szCs w:val="22"/>
        </w:rPr>
        <w:t xml:space="preserve">Режимы дезинфекции различных объектов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 xml:space="preserve">»  </w:t>
      </w:r>
      <w:r w:rsidRPr="00C74B9A">
        <w:rPr>
          <w:sz w:val="22"/>
          <w:szCs w:val="22"/>
        </w:rPr>
        <w:t>при дерматофитиях</w:t>
      </w:r>
    </w:p>
    <w:p w:rsidR="007203A2" w:rsidRPr="00C74B9A" w:rsidRDefault="007203A2" w:rsidP="00A91D58">
      <w:pPr>
        <w:shd w:val="clear" w:color="auto" w:fill="FFFFFF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865"/>
        <w:gridCol w:w="1866"/>
        <w:gridCol w:w="1663"/>
        <w:gridCol w:w="1714"/>
        <w:gridCol w:w="2235"/>
      </w:tblGrid>
      <w:tr w:rsidR="007203A2" w:rsidRPr="00C74B9A">
        <w:trPr>
          <w:trHeight w:val="959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3"/>
                <w:sz w:val="22"/>
                <w:szCs w:val="22"/>
              </w:rPr>
              <w:t>Объект обеззараживания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8"/>
                <w:sz w:val="22"/>
                <w:szCs w:val="22"/>
              </w:rPr>
              <w:t xml:space="preserve">Концентрация </w:t>
            </w:r>
            <w:r w:rsidRPr="00C74B9A">
              <w:rPr>
                <w:spacing w:val="-4"/>
                <w:sz w:val="22"/>
                <w:szCs w:val="22"/>
              </w:rPr>
              <w:t xml:space="preserve">раствора по </w:t>
            </w:r>
            <w:r w:rsidRPr="00C74B9A">
              <w:rPr>
                <w:spacing w:val="-7"/>
                <w:sz w:val="22"/>
                <w:szCs w:val="22"/>
              </w:rPr>
              <w:t>препарату</w:t>
            </w:r>
            <w:r w:rsidRPr="00C74B9A">
              <w:rPr>
                <w:spacing w:val="-8"/>
                <w:sz w:val="22"/>
                <w:szCs w:val="22"/>
              </w:rPr>
              <w:t>, 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11"/>
                <w:sz w:val="22"/>
                <w:szCs w:val="22"/>
              </w:rPr>
              <w:t xml:space="preserve">Время </w:t>
            </w:r>
            <w:r w:rsidRPr="00C74B9A">
              <w:rPr>
                <w:spacing w:val="-8"/>
                <w:sz w:val="22"/>
                <w:szCs w:val="22"/>
              </w:rPr>
              <w:t>обеззара</w:t>
            </w:r>
            <w:r w:rsidRPr="00C74B9A">
              <w:rPr>
                <w:spacing w:val="-9"/>
                <w:sz w:val="22"/>
                <w:szCs w:val="22"/>
              </w:rPr>
              <w:t xml:space="preserve">живания, </w:t>
            </w:r>
            <w:r w:rsidRPr="00C74B9A">
              <w:rPr>
                <w:spacing w:val="-10"/>
                <w:sz w:val="22"/>
                <w:szCs w:val="22"/>
              </w:rPr>
              <w:t>мин.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1"/>
                <w:sz w:val="22"/>
                <w:szCs w:val="22"/>
              </w:rPr>
              <w:t xml:space="preserve">Способ </w:t>
            </w:r>
            <w:r w:rsidRPr="00C74B9A">
              <w:rPr>
                <w:spacing w:val="-2"/>
                <w:sz w:val="22"/>
                <w:szCs w:val="22"/>
              </w:rPr>
              <w:t>обеззараживания</w:t>
            </w:r>
          </w:p>
        </w:tc>
      </w:tr>
      <w:tr w:rsidR="007203A2" w:rsidRPr="00C74B9A">
        <w:trPr>
          <w:trHeight w:val="880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3"/>
                <w:sz w:val="22"/>
                <w:szCs w:val="22"/>
              </w:rPr>
              <w:t>Поверхности в помещениях, жесткая мебель, наружные поверхности приборов, аппаратов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  или орошение</w:t>
            </w:r>
          </w:p>
        </w:tc>
      </w:tr>
      <w:tr w:rsidR="007203A2" w:rsidRPr="00C74B9A">
        <w:trPr>
          <w:trHeight w:val="880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3"/>
                <w:sz w:val="22"/>
                <w:szCs w:val="22"/>
              </w:rPr>
              <w:t>Поверхности мягкие, в т.ч. ковровые и прочие напольные покрытия, обивочные ткани, покрытия из искусственной и натуральной кожи, мягкая мебель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1"/>
                <w:sz w:val="22"/>
                <w:szCs w:val="22"/>
              </w:rPr>
              <w:t>Протирание, обработка с помощью щетки</w:t>
            </w:r>
          </w:p>
        </w:tc>
      </w:tr>
      <w:tr w:rsidR="007203A2" w:rsidRPr="00C74B9A">
        <w:trPr>
          <w:trHeight w:val="1590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Санитарно-техническое оборудование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 или орошение</w:t>
            </w:r>
          </w:p>
        </w:tc>
      </w:tr>
      <w:tr w:rsidR="007203A2" w:rsidRPr="00C74B9A">
        <w:trPr>
          <w:trHeight w:val="713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3"/>
                <w:sz w:val="22"/>
                <w:szCs w:val="22"/>
              </w:rPr>
              <w:t>Предметы ухода за больными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5B44AB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Погружение или протирание</w:t>
            </w:r>
          </w:p>
        </w:tc>
      </w:tr>
      <w:tr w:rsidR="007203A2" w:rsidRPr="00C74B9A">
        <w:trPr>
          <w:trHeight w:val="691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9"/>
                <w:sz w:val="22"/>
                <w:szCs w:val="22"/>
              </w:rPr>
              <w:t>Игрушки</w:t>
            </w:r>
            <w:r>
              <w:rPr>
                <w:spacing w:val="-9"/>
                <w:sz w:val="22"/>
                <w:szCs w:val="22"/>
              </w:rPr>
              <w:t>, средства личной гигиены, спортивный инвентарь из различных материалов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5B44AB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napToGrid w:val="0"/>
                <w:sz w:val="22"/>
                <w:szCs w:val="22"/>
              </w:rPr>
              <w:t>Погружение, протирание, орошение</w:t>
            </w:r>
          </w:p>
        </w:tc>
      </w:tr>
      <w:tr w:rsidR="007203A2" w:rsidRPr="00C74B9A">
        <w:trPr>
          <w:trHeight w:val="1248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Посуда лабораторная (пробирки, пипетки, предметные стекла), резиновые груши, шланги и др.; предметы для мытья посуды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Погружение</w:t>
            </w:r>
          </w:p>
        </w:tc>
      </w:tr>
      <w:tr w:rsidR="007203A2" w:rsidRPr="00C74B9A">
        <w:trPr>
          <w:trHeight w:val="709"/>
          <w:jc w:val="center"/>
        </w:trPr>
        <w:tc>
          <w:tcPr>
            <w:tcW w:w="18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Белье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незагрязненное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713C47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  <w:p w:rsidR="007203A2" w:rsidRPr="00713C47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713C47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713C47">
              <w:rPr>
                <w:sz w:val="22"/>
                <w:szCs w:val="22"/>
              </w:rPr>
              <w:t>0</w:t>
            </w:r>
          </w:p>
          <w:p w:rsidR="007203A2" w:rsidRPr="00713C47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Замачивание</w:t>
            </w:r>
          </w:p>
        </w:tc>
      </w:tr>
      <w:tr w:rsidR="007203A2" w:rsidRPr="00C74B9A">
        <w:trPr>
          <w:trHeight w:val="688"/>
          <w:jc w:val="center"/>
        </w:trPr>
        <w:tc>
          <w:tcPr>
            <w:tcW w:w="18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3"/>
                <w:sz w:val="22"/>
                <w:szCs w:val="22"/>
              </w:rPr>
              <w:t>загрязненное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120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Замачивание</w:t>
            </w:r>
          </w:p>
        </w:tc>
      </w:tr>
      <w:tr w:rsidR="007203A2" w:rsidRPr="00C74B9A">
        <w:trPr>
          <w:trHeight w:val="722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Уборочный инвентарь, материал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120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pacing w:val="-2"/>
                <w:sz w:val="22"/>
                <w:szCs w:val="22"/>
              </w:rPr>
              <w:t>Замачивание, погружение, протирание</w:t>
            </w:r>
          </w:p>
        </w:tc>
      </w:tr>
      <w:tr w:rsidR="007203A2" w:rsidRPr="00C74B9A">
        <w:trPr>
          <w:trHeight w:val="722"/>
          <w:jc w:val="center"/>
        </w:trPr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Обувь из кожи, ткани,  дерматина, пластика и резины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713C47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713C47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713C47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13C47">
              <w:rPr>
                <w:sz w:val="22"/>
                <w:szCs w:val="22"/>
              </w:rPr>
              <w:t>0</w:t>
            </w:r>
          </w:p>
          <w:p w:rsidR="007203A2" w:rsidRPr="00713C47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3A2" w:rsidRPr="00C74B9A" w:rsidRDefault="007203A2" w:rsidP="00F03EAE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C74B9A">
              <w:rPr>
                <w:spacing w:val="-2"/>
                <w:sz w:val="22"/>
                <w:szCs w:val="22"/>
              </w:rPr>
              <w:t>Замачивание, погружение, протирание</w:t>
            </w:r>
          </w:p>
        </w:tc>
      </w:tr>
    </w:tbl>
    <w:p w:rsidR="007203A2" w:rsidRPr="00C74B9A" w:rsidRDefault="007203A2" w:rsidP="00A91D58">
      <w:pPr>
        <w:rPr>
          <w:sz w:val="22"/>
          <w:szCs w:val="22"/>
        </w:rPr>
      </w:pPr>
    </w:p>
    <w:p w:rsidR="007203A2" w:rsidRPr="00C74B9A" w:rsidRDefault="007203A2" w:rsidP="00A91D58">
      <w:pPr>
        <w:pStyle w:val="BodyText"/>
        <w:ind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  <w:r w:rsidRPr="00C74B9A">
        <w:rPr>
          <w:sz w:val="22"/>
          <w:szCs w:val="22"/>
        </w:rPr>
        <w:t>Таблица 18</w:t>
      </w:r>
      <w:r>
        <w:rPr>
          <w:sz w:val="22"/>
          <w:szCs w:val="22"/>
        </w:rPr>
        <w:t xml:space="preserve">. </w:t>
      </w:r>
      <w:r w:rsidRPr="00C74B9A">
        <w:rPr>
          <w:sz w:val="22"/>
          <w:szCs w:val="22"/>
        </w:rPr>
        <w:t>Режимы обеззараживания медицинских, пищевых и прочих отходов растворами средства</w:t>
      </w:r>
      <w:r>
        <w:rPr>
          <w:sz w:val="22"/>
          <w:szCs w:val="22"/>
        </w:rPr>
        <w:t xml:space="preserve"> «</w:t>
      </w:r>
      <w:r>
        <w:t>Эстилодез концентрат</w:t>
      </w:r>
      <w:r>
        <w:rPr>
          <w:sz w:val="22"/>
          <w:szCs w:val="22"/>
        </w:rPr>
        <w:t>»</w:t>
      </w:r>
      <w:r w:rsidRPr="00C74B9A">
        <w:rPr>
          <w:sz w:val="22"/>
          <w:szCs w:val="22"/>
        </w:rPr>
        <w:t xml:space="preserve"> при вирусных, бактериальных (включая ту</w:t>
      </w:r>
      <w:r>
        <w:rPr>
          <w:sz w:val="22"/>
          <w:szCs w:val="22"/>
        </w:rPr>
        <w:t>беркулез), грибковых инфекциях</w:t>
      </w: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58"/>
        <w:gridCol w:w="2379"/>
        <w:gridCol w:w="1924"/>
        <w:gridCol w:w="1848"/>
        <w:gridCol w:w="1626"/>
      </w:tblGrid>
      <w:tr w:rsidR="007203A2" w:rsidRPr="00C74B9A">
        <w:trPr>
          <w:cantSplit/>
          <w:jc w:val="center"/>
        </w:trPr>
        <w:tc>
          <w:tcPr>
            <w:tcW w:w="4237" w:type="dxa"/>
            <w:gridSpan w:val="2"/>
            <w:vMerge w:val="restart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Вид</w:t>
            </w:r>
            <w:r w:rsidRPr="00C74B9A">
              <w:rPr>
                <w:sz w:val="22"/>
                <w:szCs w:val="22"/>
              </w:rPr>
              <w:br/>
              <w:t>обрабатываемых изделий</w:t>
            </w:r>
          </w:p>
        </w:tc>
        <w:tc>
          <w:tcPr>
            <w:tcW w:w="5398" w:type="dxa"/>
            <w:gridSpan w:val="3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Режимы обработки</w:t>
            </w:r>
          </w:p>
        </w:tc>
      </w:tr>
      <w:tr w:rsidR="007203A2" w:rsidRPr="00C74B9A">
        <w:trPr>
          <w:cantSplit/>
          <w:jc w:val="center"/>
        </w:trPr>
        <w:tc>
          <w:tcPr>
            <w:tcW w:w="4237" w:type="dxa"/>
            <w:gridSpan w:val="2"/>
            <w:vMerge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Концентрация раствора средства  по препарату,  %</w:t>
            </w:r>
          </w:p>
        </w:tc>
        <w:tc>
          <w:tcPr>
            <w:tcW w:w="1848" w:type="dxa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Время дезинфекции, мин</w:t>
            </w:r>
          </w:p>
        </w:tc>
        <w:tc>
          <w:tcPr>
            <w:tcW w:w="1626" w:type="dxa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Способ обработки</w:t>
            </w:r>
          </w:p>
        </w:tc>
      </w:tr>
      <w:tr w:rsidR="007203A2" w:rsidRPr="00C74B9A">
        <w:trPr>
          <w:cantSplit/>
          <w:jc w:val="center"/>
        </w:trPr>
        <w:tc>
          <w:tcPr>
            <w:tcW w:w="1858" w:type="dxa"/>
            <w:vMerge w:val="restart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Медицинские отходы</w:t>
            </w:r>
          </w:p>
        </w:tc>
        <w:tc>
          <w:tcPr>
            <w:tcW w:w="2379" w:type="dxa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Ватные или марлевые тампоны, марля, бинты, одежда персонала и т.п.</w:t>
            </w:r>
          </w:p>
        </w:tc>
        <w:tc>
          <w:tcPr>
            <w:tcW w:w="1924" w:type="dxa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2,5</w:t>
            </w:r>
          </w:p>
        </w:tc>
        <w:tc>
          <w:tcPr>
            <w:tcW w:w="1848" w:type="dxa"/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120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</w:tc>
        <w:tc>
          <w:tcPr>
            <w:tcW w:w="1626" w:type="dxa"/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Замачивание</w:t>
            </w:r>
          </w:p>
        </w:tc>
      </w:tr>
      <w:tr w:rsidR="007203A2" w:rsidRPr="00C74B9A">
        <w:trPr>
          <w:cantSplit/>
          <w:jc w:val="center"/>
        </w:trPr>
        <w:tc>
          <w:tcPr>
            <w:tcW w:w="1858" w:type="dxa"/>
            <w:vMerge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</w:p>
        </w:tc>
        <w:tc>
          <w:tcPr>
            <w:tcW w:w="2379" w:type="dxa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ИМН однократного применения из металлов, стекла, пластмасс, резин.</w:t>
            </w:r>
          </w:p>
        </w:tc>
        <w:tc>
          <w:tcPr>
            <w:tcW w:w="1924" w:type="dxa"/>
            <w:vAlign w:val="center"/>
          </w:tcPr>
          <w:p w:rsidR="007203A2" w:rsidRPr="001A5273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Pr="001A5273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  <w:p w:rsidR="007203A2" w:rsidRPr="001A5273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848" w:type="dxa"/>
            <w:vAlign w:val="center"/>
          </w:tcPr>
          <w:p w:rsidR="007203A2" w:rsidRPr="001A5273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F03E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26" w:type="dxa"/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Погружение</w:t>
            </w:r>
          </w:p>
        </w:tc>
      </w:tr>
      <w:tr w:rsidR="007203A2" w:rsidRPr="00C74B9A">
        <w:trPr>
          <w:cantSplit/>
          <w:jc w:val="center"/>
        </w:trPr>
        <w:tc>
          <w:tcPr>
            <w:tcW w:w="1858" w:type="dxa"/>
            <w:vMerge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</w:p>
        </w:tc>
        <w:tc>
          <w:tcPr>
            <w:tcW w:w="2379" w:type="dxa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Контейнеры для сбора и удаления неинфицированных медицинских отходов</w:t>
            </w:r>
          </w:p>
        </w:tc>
        <w:tc>
          <w:tcPr>
            <w:tcW w:w="1924" w:type="dxa"/>
            <w:vAlign w:val="center"/>
          </w:tcPr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848" w:type="dxa"/>
            <w:vAlign w:val="center"/>
          </w:tcPr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26" w:type="dxa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 или орошение</w:t>
            </w:r>
          </w:p>
        </w:tc>
      </w:tr>
      <w:tr w:rsidR="007203A2" w:rsidRPr="00C74B9A">
        <w:trPr>
          <w:cantSplit/>
          <w:jc w:val="center"/>
        </w:trPr>
        <w:tc>
          <w:tcPr>
            <w:tcW w:w="1858" w:type="dxa"/>
            <w:vMerge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</w:p>
        </w:tc>
        <w:tc>
          <w:tcPr>
            <w:tcW w:w="2379" w:type="dxa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Контейнеры для сбора и удаления инфицированных медицинских отходов</w:t>
            </w:r>
          </w:p>
        </w:tc>
        <w:tc>
          <w:tcPr>
            <w:tcW w:w="1924" w:type="dxa"/>
            <w:vAlign w:val="center"/>
          </w:tcPr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848" w:type="dxa"/>
            <w:vAlign w:val="center"/>
          </w:tcPr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26" w:type="dxa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 или орошение</w:t>
            </w:r>
          </w:p>
        </w:tc>
      </w:tr>
      <w:tr w:rsidR="007203A2" w:rsidRPr="00C74B9A">
        <w:trPr>
          <w:cantSplit/>
          <w:jc w:val="center"/>
        </w:trPr>
        <w:tc>
          <w:tcPr>
            <w:tcW w:w="4237" w:type="dxa"/>
            <w:gridSpan w:val="2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Остатки пищи</w:t>
            </w:r>
          </w:p>
        </w:tc>
        <w:tc>
          <w:tcPr>
            <w:tcW w:w="1924" w:type="dxa"/>
            <w:vAlign w:val="center"/>
          </w:tcPr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848" w:type="dxa"/>
            <w:vAlign w:val="center"/>
          </w:tcPr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A5273">
              <w:rPr>
                <w:sz w:val="22"/>
                <w:szCs w:val="22"/>
              </w:rPr>
              <w:t>0</w:t>
            </w:r>
          </w:p>
        </w:tc>
        <w:tc>
          <w:tcPr>
            <w:tcW w:w="1626" w:type="dxa"/>
            <w:vAlign w:val="center"/>
          </w:tcPr>
          <w:p w:rsidR="007203A2" w:rsidRPr="001D1E93" w:rsidRDefault="007203A2" w:rsidP="00F03EAE">
            <w:pPr>
              <w:rPr>
                <w:sz w:val="18"/>
                <w:szCs w:val="18"/>
              </w:rPr>
            </w:pPr>
            <w:r w:rsidRPr="001D1E93">
              <w:rPr>
                <w:sz w:val="18"/>
                <w:szCs w:val="18"/>
              </w:rPr>
              <w:t>смешивают с рабочим раствором в соотношении 1:1, выдерживают в течение времени экспозиции</w:t>
            </w:r>
          </w:p>
        </w:tc>
      </w:tr>
      <w:tr w:rsidR="007203A2" w:rsidRPr="00C74B9A">
        <w:trPr>
          <w:cantSplit/>
          <w:jc w:val="center"/>
        </w:trPr>
        <w:tc>
          <w:tcPr>
            <w:tcW w:w="4237" w:type="dxa"/>
            <w:gridSpan w:val="2"/>
            <w:vAlign w:val="center"/>
          </w:tcPr>
          <w:p w:rsidR="007203A2" w:rsidRPr="00C74B9A" w:rsidRDefault="007203A2" w:rsidP="00F03EAE">
            <w:pPr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Кровь, в т.ч. в емкостях, сыворотка крови, эритроцитарная масса; выделения больного (мокрота), отходы из микробиологических лабораторий (вакцины, культуры штаммы, вирусоло</w:t>
            </w:r>
            <w:r>
              <w:rPr>
                <w:sz w:val="22"/>
                <w:szCs w:val="22"/>
              </w:rPr>
              <w:t>гический материал и т.п.)</w:t>
            </w:r>
          </w:p>
        </w:tc>
        <w:tc>
          <w:tcPr>
            <w:tcW w:w="1924" w:type="dxa"/>
            <w:vAlign w:val="center"/>
          </w:tcPr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1848" w:type="dxa"/>
            <w:vAlign w:val="center"/>
          </w:tcPr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626" w:type="dxa"/>
            <w:vAlign w:val="center"/>
          </w:tcPr>
          <w:p w:rsidR="007203A2" w:rsidRPr="001D1E93" w:rsidRDefault="007203A2" w:rsidP="00F03EAE">
            <w:pPr>
              <w:rPr>
                <w:sz w:val="18"/>
                <w:szCs w:val="18"/>
              </w:rPr>
            </w:pPr>
            <w:r w:rsidRPr="001D1E93">
              <w:rPr>
                <w:sz w:val="18"/>
                <w:szCs w:val="18"/>
              </w:rPr>
              <w:t>смешивают с рабочим раствором в соотношении 1 часть отходов на 2 части раствора, выдерживают в течение времени экспозиции</w:t>
            </w:r>
          </w:p>
        </w:tc>
      </w:tr>
      <w:tr w:rsidR="007203A2" w:rsidRPr="00C74B9A">
        <w:trPr>
          <w:cantSplit/>
          <w:jc w:val="center"/>
        </w:trPr>
        <w:tc>
          <w:tcPr>
            <w:tcW w:w="4237" w:type="dxa"/>
            <w:gridSpan w:val="2"/>
            <w:vAlign w:val="center"/>
          </w:tcPr>
          <w:p w:rsidR="007203A2" w:rsidRPr="00234FCA" w:rsidRDefault="007203A2" w:rsidP="00F03EAE">
            <w:pPr>
              <w:rPr>
                <w:sz w:val="22"/>
                <w:szCs w:val="22"/>
              </w:rPr>
            </w:pPr>
            <w:r w:rsidRPr="00234FCA">
              <w:rPr>
                <w:sz w:val="22"/>
                <w:szCs w:val="22"/>
              </w:rPr>
              <w:t>Посуда из-под выделений больного; поверхности, на которых производили сбор биологического материала</w:t>
            </w:r>
          </w:p>
        </w:tc>
        <w:tc>
          <w:tcPr>
            <w:tcW w:w="1924" w:type="dxa"/>
            <w:vAlign w:val="center"/>
          </w:tcPr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1848" w:type="dxa"/>
            <w:vAlign w:val="center"/>
          </w:tcPr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626" w:type="dxa"/>
            <w:vAlign w:val="center"/>
          </w:tcPr>
          <w:p w:rsidR="007203A2" w:rsidRPr="00234FCA" w:rsidRDefault="007203A2" w:rsidP="00F03EAE">
            <w:pPr>
              <w:rPr>
                <w:sz w:val="22"/>
                <w:szCs w:val="22"/>
              </w:rPr>
            </w:pPr>
            <w:r w:rsidRPr="00234FCA">
              <w:rPr>
                <w:sz w:val="22"/>
                <w:szCs w:val="22"/>
              </w:rPr>
              <w:t>Погружение, протирание</w:t>
            </w:r>
          </w:p>
        </w:tc>
      </w:tr>
    </w:tbl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  <w:r w:rsidRPr="00C74B9A">
        <w:rPr>
          <w:sz w:val="22"/>
          <w:szCs w:val="22"/>
        </w:rPr>
        <w:t>Таблица 19</w:t>
      </w:r>
      <w:r>
        <w:rPr>
          <w:sz w:val="22"/>
          <w:szCs w:val="22"/>
        </w:rPr>
        <w:t xml:space="preserve">. </w:t>
      </w:r>
      <w:r w:rsidRPr="00C74B9A">
        <w:rPr>
          <w:sz w:val="22"/>
          <w:szCs w:val="22"/>
        </w:rPr>
        <w:t xml:space="preserve">Режимы обеззараживания комплектующих деталей наркозно-дыхательной аппаратуры растворами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C74B9A">
        <w:rPr>
          <w:sz w:val="22"/>
          <w:szCs w:val="22"/>
        </w:rPr>
        <w:t xml:space="preserve"> при инфекциях различной этиологии</w:t>
      </w:r>
    </w:p>
    <w:p w:rsidR="007203A2" w:rsidRPr="00C74B9A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38"/>
        <w:gridCol w:w="3086"/>
        <w:gridCol w:w="2075"/>
        <w:gridCol w:w="1537"/>
      </w:tblGrid>
      <w:tr w:rsidR="007203A2" w:rsidRPr="00C74B9A">
        <w:trPr>
          <w:cantSplit/>
          <w:trHeight w:val="146"/>
        </w:trPr>
        <w:tc>
          <w:tcPr>
            <w:tcW w:w="0" w:type="auto"/>
            <w:vMerge w:val="restart"/>
            <w:vAlign w:val="center"/>
          </w:tcPr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Обрабатываемые изделия</w:t>
            </w:r>
          </w:p>
        </w:tc>
        <w:tc>
          <w:tcPr>
            <w:tcW w:w="0" w:type="auto"/>
            <w:vMerge w:val="restart"/>
            <w:vAlign w:val="center"/>
          </w:tcPr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Вид обработки</w:t>
            </w:r>
          </w:p>
        </w:tc>
        <w:tc>
          <w:tcPr>
            <w:tcW w:w="0" w:type="auto"/>
            <w:gridSpan w:val="2"/>
            <w:vAlign w:val="center"/>
          </w:tcPr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Режим обработки</w:t>
            </w:r>
          </w:p>
        </w:tc>
      </w:tr>
      <w:tr w:rsidR="007203A2" w:rsidRPr="00C74B9A">
        <w:trPr>
          <w:cantSplit/>
          <w:trHeight w:val="146"/>
        </w:trPr>
        <w:tc>
          <w:tcPr>
            <w:tcW w:w="0" w:type="auto"/>
            <w:vMerge/>
            <w:vAlign w:val="center"/>
          </w:tcPr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Концентрация (по препарату), %</w:t>
            </w:r>
          </w:p>
        </w:tc>
        <w:tc>
          <w:tcPr>
            <w:tcW w:w="0" w:type="auto"/>
            <w:vAlign w:val="center"/>
          </w:tcPr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Время выдержки, мин</w:t>
            </w:r>
          </w:p>
        </w:tc>
      </w:tr>
      <w:tr w:rsidR="007203A2" w:rsidRPr="00C74B9A">
        <w:trPr>
          <w:cantSplit/>
          <w:trHeight w:val="2155"/>
        </w:trPr>
        <w:tc>
          <w:tcPr>
            <w:tcW w:w="0" w:type="auto"/>
            <w:vAlign w:val="center"/>
          </w:tcPr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Комплектующие детали, отдельные узлы и блоки аппаратов ингаляционного наркоза и искусственной вентиляции легких</w:t>
            </w:r>
          </w:p>
        </w:tc>
        <w:tc>
          <w:tcPr>
            <w:tcW w:w="0" w:type="auto"/>
            <w:vAlign w:val="center"/>
          </w:tcPr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Дезинфекция при вирусных, бактериальных, включая туберкулез,</w:t>
            </w:r>
          </w:p>
          <w:p w:rsidR="007203A2" w:rsidRPr="00C74B9A" w:rsidRDefault="007203A2" w:rsidP="00F03EAE">
            <w:pPr>
              <w:pStyle w:val="BodyText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грибковых инфекциях</w:t>
            </w:r>
          </w:p>
        </w:tc>
        <w:tc>
          <w:tcPr>
            <w:tcW w:w="0" w:type="auto"/>
            <w:vAlign w:val="center"/>
          </w:tcPr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0" w:type="auto"/>
            <w:vAlign w:val="center"/>
          </w:tcPr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2640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:rsidR="007203A2" w:rsidRPr="00C74B9A" w:rsidRDefault="007203A2" w:rsidP="00A91D58">
      <w:pPr>
        <w:pStyle w:val="BodyText"/>
        <w:snapToGrid w:val="0"/>
        <w:ind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22D4C" w:rsidRDefault="007203A2" w:rsidP="00C22D4C">
      <w:pPr>
        <w:pStyle w:val="BodyText"/>
        <w:snapToGrid w:val="0"/>
        <w:ind w:firstLine="0"/>
        <w:rPr>
          <w:sz w:val="22"/>
          <w:szCs w:val="22"/>
        </w:rPr>
      </w:pPr>
      <w:r>
        <w:rPr>
          <w:sz w:val="22"/>
          <w:szCs w:val="22"/>
        </w:rPr>
        <w:t>Таблица 20.</w:t>
      </w:r>
      <w:r w:rsidRPr="00C22D4C">
        <w:rPr>
          <w:sz w:val="22"/>
          <w:szCs w:val="22"/>
        </w:rPr>
        <w:t>Режимы дезинфекции воздуха растворами средства «</w:t>
      </w:r>
      <w:r>
        <w:rPr>
          <w:sz w:val="24"/>
          <w:szCs w:val="24"/>
        </w:rPr>
        <w:t>Эстилодез концентрат</w:t>
      </w:r>
      <w:r w:rsidRPr="00C22D4C">
        <w:rPr>
          <w:sz w:val="22"/>
          <w:szCs w:val="22"/>
        </w:rPr>
        <w:t xml:space="preserve">» </w:t>
      </w:r>
    </w:p>
    <w:tbl>
      <w:tblPr>
        <w:tblW w:w="946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103"/>
        <w:gridCol w:w="2630"/>
        <w:gridCol w:w="1701"/>
        <w:gridCol w:w="1541"/>
        <w:gridCol w:w="1489"/>
      </w:tblGrid>
      <w:tr w:rsidR="007203A2" w:rsidRPr="00D90903">
        <w:trPr>
          <w:cantSplit/>
          <w:trHeight w:val="643"/>
          <w:jc w:val="center"/>
        </w:trPr>
        <w:tc>
          <w:tcPr>
            <w:tcW w:w="4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0A2C33" w:rsidRDefault="007203A2" w:rsidP="00264066">
            <w:pPr>
              <w:tabs>
                <w:tab w:val="left" w:pos="-2410"/>
              </w:tabs>
              <w:rPr>
                <w:b/>
                <w:bCs/>
                <w:sz w:val="22"/>
                <w:szCs w:val="22"/>
              </w:rPr>
            </w:pPr>
            <w:r w:rsidRPr="000A2C33">
              <w:rPr>
                <w:b/>
                <w:bCs/>
                <w:sz w:val="22"/>
                <w:szCs w:val="22"/>
              </w:rPr>
              <w:t>Объект обеззараживания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0A2C33" w:rsidRDefault="007203A2" w:rsidP="00264066">
            <w:pPr>
              <w:tabs>
                <w:tab w:val="left" w:pos="-2410"/>
                <w:tab w:val="left" w:pos="7088"/>
              </w:tabs>
              <w:rPr>
                <w:b/>
                <w:bCs/>
                <w:sz w:val="22"/>
                <w:szCs w:val="22"/>
              </w:rPr>
            </w:pPr>
            <w:r w:rsidRPr="000A2C33">
              <w:rPr>
                <w:b/>
                <w:bCs/>
                <w:sz w:val="22"/>
                <w:szCs w:val="22"/>
              </w:rPr>
              <w:t>Концентрация</w:t>
            </w:r>
          </w:p>
          <w:p w:rsidR="007203A2" w:rsidRPr="000A2C33" w:rsidRDefault="007203A2" w:rsidP="00264066">
            <w:pPr>
              <w:tabs>
                <w:tab w:val="left" w:pos="-2410"/>
                <w:tab w:val="left" w:pos="7088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рабочего </w:t>
            </w:r>
            <w:r w:rsidRPr="000A2C33">
              <w:rPr>
                <w:b/>
                <w:bCs/>
                <w:sz w:val="22"/>
                <w:szCs w:val="22"/>
              </w:rPr>
              <w:t xml:space="preserve">раствора </w:t>
            </w:r>
          </w:p>
          <w:p w:rsidR="007203A2" w:rsidRPr="000A2C33" w:rsidRDefault="007203A2" w:rsidP="00264066">
            <w:pPr>
              <w:tabs>
                <w:tab w:val="left" w:pos="-2410"/>
                <w:tab w:val="left" w:pos="7088"/>
              </w:tabs>
              <w:rPr>
                <w:b/>
                <w:bCs/>
                <w:sz w:val="22"/>
                <w:szCs w:val="22"/>
              </w:rPr>
            </w:pPr>
            <w:r w:rsidRPr="000A2C33">
              <w:rPr>
                <w:b/>
                <w:bCs/>
                <w:sz w:val="22"/>
                <w:szCs w:val="22"/>
              </w:rPr>
              <w:t>по препарату, 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0A2C33" w:rsidRDefault="007203A2" w:rsidP="00264066">
            <w:pPr>
              <w:tabs>
                <w:tab w:val="left" w:pos="-2410"/>
                <w:tab w:val="left" w:pos="7088"/>
              </w:tabs>
              <w:rPr>
                <w:b/>
                <w:bCs/>
                <w:sz w:val="22"/>
                <w:szCs w:val="22"/>
              </w:rPr>
            </w:pPr>
            <w:r w:rsidRPr="000A2C33">
              <w:rPr>
                <w:b/>
                <w:bCs/>
                <w:sz w:val="22"/>
                <w:szCs w:val="22"/>
              </w:rPr>
              <w:t xml:space="preserve">Время </w:t>
            </w:r>
          </w:p>
          <w:p w:rsidR="007203A2" w:rsidRPr="000A2C33" w:rsidRDefault="007203A2" w:rsidP="00264066">
            <w:pPr>
              <w:tabs>
                <w:tab w:val="left" w:pos="-2410"/>
                <w:tab w:val="left" w:pos="7088"/>
              </w:tabs>
              <w:rPr>
                <w:b/>
                <w:bCs/>
                <w:sz w:val="22"/>
                <w:szCs w:val="22"/>
              </w:rPr>
            </w:pPr>
            <w:r w:rsidRPr="000A2C33">
              <w:rPr>
                <w:b/>
                <w:bCs/>
                <w:sz w:val="22"/>
                <w:szCs w:val="22"/>
              </w:rPr>
              <w:t>экспозиции,</w:t>
            </w:r>
          </w:p>
          <w:p w:rsidR="007203A2" w:rsidRPr="000A2C33" w:rsidRDefault="007203A2" w:rsidP="00264066">
            <w:pPr>
              <w:tabs>
                <w:tab w:val="left" w:pos="-2410"/>
                <w:tab w:val="left" w:pos="7088"/>
              </w:tabs>
              <w:rPr>
                <w:b/>
                <w:bCs/>
                <w:sz w:val="22"/>
                <w:szCs w:val="22"/>
              </w:rPr>
            </w:pPr>
            <w:r w:rsidRPr="000A2C33">
              <w:rPr>
                <w:b/>
                <w:bCs/>
                <w:sz w:val="22"/>
                <w:szCs w:val="22"/>
              </w:rPr>
              <w:t>мин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0A2C33" w:rsidRDefault="007203A2" w:rsidP="00264066">
            <w:pPr>
              <w:tabs>
                <w:tab w:val="left" w:pos="-2410"/>
              </w:tabs>
              <w:rPr>
                <w:b/>
                <w:bCs/>
                <w:sz w:val="22"/>
                <w:szCs w:val="22"/>
              </w:rPr>
            </w:pPr>
            <w:r w:rsidRPr="000A2C33">
              <w:rPr>
                <w:b/>
                <w:bCs/>
                <w:sz w:val="22"/>
                <w:szCs w:val="22"/>
              </w:rPr>
              <w:t xml:space="preserve">Способ </w:t>
            </w:r>
          </w:p>
          <w:p w:rsidR="007203A2" w:rsidRPr="000A2C33" w:rsidRDefault="007203A2" w:rsidP="00264066">
            <w:pPr>
              <w:tabs>
                <w:tab w:val="left" w:pos="-2410"/>
              </w:tabs>
              <w:rPr>
                <w:b/>
                <w:bCs/>
                <w:sz w:val="22"/>
                <w:szCs w:val="22"/>
              </w:rPr>
            </w:pPr>
            <w:r w:rsidRPr="000A2C33">
              <w:rPr>
                <w:b/>
                <w:bCs/>
                <w:sz w:val="22"/>
                <w:szCs w:val="22"/>
              </w:rPr>
              <w:t>обеззараживания</w:t>
            </w:r>
          </w:p>
        </w:tc>
      </w:tr>
      <w:tr w:rsidR="007203A2" w:rsidRPr="00D90903">
        <w:trPr>
          <w:cantSplit/>
          <w:trHeight w:val="211"/>
          <w:jc w:val="center"/>
        </w:trPr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Обработка воздуха помещений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при бактериальных (кроме туберкулеза) инфекциях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847691" w:rsidRDefault="007203A2" w:rsidP="00264066">
            <w:pPr>
              <w:tabs>
                <w:tab w:val="left" w:pos="2268"/>
              </w:tabs>
              <w:ind w:right="-108"/>
              <w:rPr>
                <w:lang w:val="en-US"/>
              </w:rPr>
            </w:pPr>
            <w:r w:rsidRPr="00D90903">
              <w:t>0</w:t>
            </w:r>
            <w:r>
              <w:t>,</w:t>
            </w:r>
            <w:r>
              <w:rPr>
                <w:lang w:val="en-US"/>
              </w:rPr>
              <w:t>5</w:t>
            </w:r>
          </w:p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>
              <w:t>1,0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30</w:t>
            </w:r>
          </w:p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15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left="113" w:right="113"/>
            </w:pPr>
            <w:r w:rsidRPr="00D90903">
              <w:t>Распыление</w:t>
            </w:r>
            <w:r>
              <w:t xml:space="preserve"> при помощи генераторов аэрозолей</w:t>
            </w:r>
          </w:p>
        </w:tc>
      </w:tr>
      <w:tr w:rsidR="007203A2" w:rsidRPr="00D90903">
        <w:trPr>
          <w:cantSplit/>
          <w:trHeight w:val="705"/>
          <w:jc w:val="center"/>
        </w:trPr>
        <w:tc>
          <w:tcPr>
            <w:tcW w:w="2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при вирусных инфекциях</w:t>
            </w:r>
          </w:p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>
              <w:t>1,0</w:t>
            </w:r>
          </w:p>
          <w:p w:rsidR="007203A2" w:rsidRPr="00847691" w:rsidRDefault="007203A2" w:rsidP="00264066">
            <w:pPr>
              <w:tabs>
                <w:tab w:val="left" w:pos="2268"/>
              </w:tabs>
              <w:ind w:right="-108"/>
              <w:rPr>
                <w:lang w:val="en-US"/>
              </w:rPr>
            </w:pPr>
            <w:r>
              <w:t>2,0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30</w:t>
            </w:r>
          </w:p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15</w:t>
            </w: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left="113" w:right="113"/>
            </w:pPr>
          </w:p>
        </w:tc>
      </w:tr>
      <w:tr w:rsidR="007203A2" w:rsidRPr="00D90903">
        <w:trPr>
          <w:cantSplit/>
          <w:trHeight w:val="211"/>
          <w:jc w:val="center"/>
        </w:trPr>
        <w:tc>
          <w:tcPr>
            <w:tcW w:w="2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Default="007203A2" w:rsidP="00C22D4C">
            <w:pPr>
              <w:tabs>
                <w:tab w:val="left" w:pos="2268"/>
              </w:tabs>
              <w:ind w:right="-108"/>
            </w:pPr>
            <w:r w:rsidRPr="00D90903">
              <w:t>при туберкулезе</w:t>
            </w:r>
            <w:r>
              <w:t xml:space="preserve"> </w:t>
            </w:r>
          </w:p>
          <w:p w:rsidR="007203A2" w:rsidRPr="00D90903" w:rsidRDefault="007203A2" w:rsidP="00C22D4C">
            <w:pPr>
              <w:tabs>
                <w:tab w:val="left" w:pos="2268"/>
              </w:tabs>
              <w:ind w:right="-108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>
              <w:t>1,0</w:t>
            </w:r>
          </w:p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>
              <w:t>2,</w:t>
            </w:r>
            <w:r w:rsidRPr="00D90903">
              <w:t>0</w:t>
            </w:r>
          </w:p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>
              <w:t>2,5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60</w:t>
            </w:r>
          </w:p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30</w:t>
            </w:r>
          </w:p>
          <w:p w:rsidR="007203A2" w:rsidRPr="00D90903" w:rsidRDefault="007203A2" w:rsidP="00264066">
            <w:pPr>
              <w:tabs>
                <w:tab w:val="left" w:pos="2268"/>
              </w:tabs>
              <w:ind w:right="-108"/>
            </w:pPr>
            <w:r w:rsidRPr="00D90903">
              <w:t>15</w:t>
            </w: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3A2" w:rsidRPr="00D90903" w:rsidRDefault="007203A2" w:rsidP="00264066">
            <w:pPr>
              <w:tabs>
                <w:tab w:val="left" w:pos="2268"/>
              </w:tabs>
              <w:ind w:left="113" w:right="113"/>
            </w:pPr>
          </w:p>
        </w:tc>
      </w:tr>
    </w:tbl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Таблица 21. </w:t>
      </w:r>
      <w:r w:rsidRPr="00C74B9A">
        <w:rPr>
          <w:sz w:val="22"/>
          <w:szCs w:val="22"/>
        </w:rPr>
        <w:t>Режимы дезинфекции объектов при проведении генеральных уборок</w:t>
      </w:r>
    </w:p>
    <w:p w:rsidR="007203A2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  <w:r w:rsidRPr="00C74B9A">
        <w:rPr>
          <w:sz w:val="22"/>
          <w:szCs w:val="22"/>
        </w:rPr>
        <w:t xml:space="preserve">растворами средства </w:t>
      </w:r>
      <w:r>
        <w:rPr>
          <w:sz w:val="22"/>
          <w:szCs w:val="22"/>
        </w:rPr>
        <w:t>«</w:t>
      </w:r>
      <w:r>
        <w:t>Эстилодез концентрат</w:t>
      </w:r>
      <w:r>
        <w:rPr>
          <w:sz w:val="22"/>
          <w:szCs w:val="22"/>
        </w:rPr>
        <w:t>»</w:t>
      </w:r>
    </w:p>
    <w:p w:rsidR="007203A2" w:rsidRPr="00C74B9A" w:rsidRDefault="007203A2" w:rsidP="00A91D58">
      <w:pPr>
        <w:pStyle w:val="220"/>
        <w:ind w:right="0" w:firstLine="0"/>
        <w:jc w:val="center"/>
        <w:rPr>
          <w:sz w:val="22"/>
          <w:szCs w:val="22"/>
        </w:rPr>
      </w:pPr>
    </w:p>
    <w:tbl>
      <w:tblPr>
        <w:tblW w:w="10024" w:type="dxa"/>
        <w:jc w:val="center"/>
        <w:tblLayout w:type="fixed"/>
        <w:tblLook w:val="0000"/>
      </w:tblPr>
      <w:tblGrid>
        <w:gridCol w:w="3378"/>
        <w:gridCol w:w="2054"/>
        <w:gridCol w:w="2296"/>
        <w:gridCol w:w="2296"/>
      </w:tblGrid>
      <w:tr w:rsidR="007203A2" w:rsidRPr="00C74B9A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Профиль учреждения</w:t>
            </w:r>
            <w:r>
              <w:rPr>
                <w:sz w:val="22"/>
                <w:szCs w:val="22"/>
              </w:rPr>
              <w:t xml:space="preserve"> или организации</w:t>
            </w:r>
          </w:p>
        </w:tc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Концентрация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рабочего раствора по препарату,  %</w:t>
            </w:r>
          </w:p>
        </w:tc>
        <w:tc>
          <w:tcPr>
            <w:tcW w:w="229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Время обеззараживания, мин</w:t>
            </w:r>
          </w:p>
        </w:tc>
        <w:tc>
          <w:tcPr>
            <w:tcW w:w="229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Способ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обеззараживания</w:t>
            </w:r>
          </w:p>
        </w:tc>
      </w:tr>
      <w:tr w:rsidR="007203A2" w:rsidRPr="00C74B9A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Соматические отделения</w:t>
            </w:r>
            <w:r>
              <w:rPr>
                <w:sz w:val="22"/>
                <w:szCs w:val="22"/>
              </w:rPr>
              <w:t xml:space="preserve"> ЛПО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(кроме процедурного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кабинета)</w:t>
            </w:r>
          </w:p>
        </w:tc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Pr="001A5273">
              <w:rPr>
                <w:sz w:val="22"/>
                <w:szCs w:val="22"/>
              </w:rPr>
              <w:t>1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  <w:p w:rsidR="007203A2" w:rsidRPr="001A5273" w:rsidRDefault="007203A2" w:rsidP="00F03EA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0,4</w:t>
            </w:r>
          </w:p>
          <w:p w:rsidR="007203A2" w:rsidRDefault="007203A2" w:rsidP="00F03EA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1,0</w:t>
            </w:r>
          </w:p>
          <w:p w:rsidR="007203A2" w:rsidRPr="001A5273" w:rsidRDefault="007203A2" w:rsidP="00F03EAE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229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7203A2" w:rsidRPr="001A5273" w:rsidRDefault="007203A2" w:rsidP="00F03EAE">
            <w:pPr>
              <w:shd w:val="clear" w:color="auto" w:fill="FFFFFF"/>
              <w:rPr>
                <w:sz w:val="22"/>
                <w:szCs w:val="22"/>
              </w:rPr>
            </w:pPr>
            <w:r w:rsidRPr="001A5273">
              <w:rPr>
                <w:sz w:val="22"/>
                <w:szCs w:val="22"/>
              </w:rPr>
              <w:t>5</w:t>
            </w:r>
          </w:p>
        </w:tc>
        <w:tc>
          <w:tcPr>
            <w:tcW w:w="229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или орошение</w:t>
            </w:r>
          </w:p>
        </w:tc>
      </w:tr>
      <w:tr w:rsidR="007203A2" w:rsidRPr="00C74B9A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Хирургические отделения,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процедурные кабинеты, стоматологические, акушерские и гинекологические отделения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и кабинеты, лаборатории, операционные, перевязочные</w:t>
            </w:r>
          </w:p>
        </w:tc>
        <w:tc>
          <w:tcPr>
            <w:tcW w:w="205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0,2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0,5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2296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96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или орошение</w:t>
            </w:r>
          </w:p>
        </w:tc>
      </w:tr>
      <w:tr w:rsidR="007203A2" w:rsidRPr="00C74B9A">
        <w:trPr>
          <w:jc w:val="center"/>
        </w:trPr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Туберкулезные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 xml:space="preserve">лечебно-профилактические </w:t>
            </w:r>
            <w:r>
              <w:rPr>
                <w:sz w:val="22"/>
                <w:szCs w:val="22"/>
              </w:rPr>
              <w:t>организации</w:t>
            </w:r>
            <w:r w:rsidRPr="00C74B9A">
              <w:rPr>
                <w:sz w:val="22"/>
                <w:szCs w:val="22"/>
              </w:rPr>
              <w:t>; пенитенциарные учреждения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0,8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1,2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или орошение</w:t>
            </w:r>
          </w:p>
        </w:tc>
      </w:tr>
      <w:tr w:rsidR="007203A2" w:rsidRPr="00C74B9A">
        <w:trPr>
          <w:jc w:val="center"/>
        </w:trPr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Инфекционные лечебно-профилактические учреждения*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1A5273">
              <w:rPr>
                <w:sz w:val="22"/>
                <w:szCs w:val="22"/>
              </w:rPr>
              <w:t>-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1A5273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1A5273">
              <w:rPr>
                <w:sz w:val="22"/>
                <w:szCs w:val="22"/>
              </w:rPr>
              <w:t>-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или орошение</w:t>
            </w:r>
          </w:p>
        </w:tc>
      </w:tr>
      <w:tr w:rsidR="007203A2" w:rsidRPr="00C74B9A">
        <w:trPr>
          <w:jc w:val="center"/>
        </w:trPr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Кожно-венерологические лечебно-профилактические учреждения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60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6A13FE">
              <w:rPr>
                <w:sz w:val="22"/>
                <w:szCs w:val="22"/>
              </w:rPr>
              <w:t>30</w:t>
            </w:r>
          </w:p>
          <w:p w:rsidR="007203A2" w:rsidRPr="006A13FE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или орошение</w:t>
            </w:r>
          </w:p>
        </w:tc>
      </w:tr>
      <w:tr w:rsidR="007203A2" w:rsidRPr="00C74B9A">
        <w:trPr>
          <w:jc w:val="center"/>
        </w:trPr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Детские учреждения,</w:t>
            </w:r>
          </w:p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учреждения социального обеспечения, коммунальные объекты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</w:p>
          <w:p w:rsidR="007203A2" w:rsidRPr="001A5273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Pr="001A5273">
              <w:rPr>
                <w:sz w:val="22"/>
                <w:szCs w:val="22"/>
              </w:rPr>
              <w:t>1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  <w:p w:rsidR="007203A2" w:rsidRPr="001A5273" w:rsidRDefault="007203A2" w:rsidP="00484B5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0,4</w:t>
            </w:r>
          </w:p>
          <w:p w:rsidR="007203A2" w:rsidRDefault="007203A2" w:rsidP="00484B5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1,0</w:t>
            </w:r>
          </w:p>
          <w:p w:rsidR="007203A2" w:rsidRPr="001A5273" w:rsidRDefault="007203A2" w:rsidP="00484B5E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1A5273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A5273">
              <w:rPr>
                <w:sz w:val="22"/>
                <w:szCs w:val="22"/>
              </w:rPr>
              <w:t>0</w:t>
            </w:r>
          </w:p>
          <w:p w:rsidR="007203A2" w:rsidRPr="001A5273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7203A2" w:rsidRPr="001A5273" w:rsidRDefault="007203A2" w:rsidP="00484B5E">
            <w:pPr>
              <w:shd w:val="clear" w:color="auto" w:fill="FFFFFF"/>
              <w:rPr>
                <w:sz w:val="22"/>
                <w:szCs w:val="22"/>
              </w:rPr>
            </w:pPr>
            <w:r w:rsidRPr="001A5273">
              <w:rPr>
                <w:sz w:val="22"/>
                <w:szCs w:val="22"/>
              </w:rPr>
              <w:t>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C74B9A" w:rsidRDefault="007203A2" w:rsidP="00F03EAE">
            <w:pPr>
              <w:tabs>
                <w:tab w:val="left" w:pos="-2410"/>
              </w:tabs>
              <w:rPr>
                <w:sz w:val="22"/>
                <w:szCs w:val="22"/>
              </w:rPr>
            </w:pPr>
            <w:r w:rsidRPr="00C74B9A">
              <w:rPr>
                <w:sz w:val="22"/>
                <w:szCs w:val="22"/>
              </w:rPr>
              <w:t>Протирание</w:t>
            </w:r>
          </w:p>
        </w:tc>
      </w:tr>
    </w:tbl>
    <w:p w:rsidR="007203A2" w:rsidRDefault="007203A2" w:rsidP="00A91D58">
      <w:pPr>
        <w:rPr>
          <w:sz w:val="22"/>
          <w:szCs w:val="22"/>
        </w:rPr>
      </w:pPr>
    </w:p>
    <w:p w:rsidR="007203A2" w:rsidRPr="00C74B9A" w:rsidRDefault="007203A2" w:rsidP="00A91D58">
      <w:pPr>
        <w:rPr>
          <w:sz w:val="22"/>
          <w:szCs w:val="22"/>
        </w:rPr>
      </w:pPr>
      <w:r w:rsidRPr="00C74B9A">
        <w:rPr>
          <w:sz w:val="22"/>
          <w:szCs w:val="22"/>
        </w:rPr>
        <w:t>Примечание:* - генеральную уборку проводить по режиму соответствующей инфекции.</w:t>
      </w:r>
    </w:p>
    <w:p w:rsidR="007203A2" w:rsidRPr="00C74B9A" w:rsidRDefault="007203A2" w:rsidP="00A91D58">
      <w:pPr>
        <w:rPr>
          <w:sz w:val="22"/>
          <w:szCs w:val="22"/>
        </w:rPr>
      </w:pPr>
    </w:p>
    <w:p w:rsidR="007203A2" w:rsidRPr="00C74B9A" w:rsidRDefault="007203A2" w:rsidP="00A91D58">
      <w:pPr>
        <w:pStyle w:val="BodyText"/>
        <w:ind w:firstLine="0"/>
        <w:jc w:val="center"/>
        <w:rPr>
          <w:sz w:val="22"/>
          <w:szCs w:val="22"/>
        </w:rPr>
      </w:pPr>
    </w:p>
    <w:p w:rsidR="007203A2" w:rsidRDefault="007203A2" w:rsidP="00A91D58">
      <w:pPr>
        <w:rPr>
          <w:b/>
          <w:bCs/>
          <w:caps/>
          <w:sz w:val="24"/>
          <w:szCs w:val="24"/>
        </w:rPr>
      </w:pPr>
    </w:p>
    <w:p w:rsidR="007203A2" w:rsidRPr="003315AC" w:rsidRDefault="007203A2" w:rsidP="00A91D58">
      <w:pPr>
        <w:rPr>
          <w:b/>
          <w:bCs/>
          <w:caps/>
          <w:sz w:val="24"/>
          <w:szCs w:val="24"/>
        </w:rPr>
      </w:pPr>
      <w:r w:rsidRPr="003315AC">
        <w:rPr>
          <w:b/>
          <w:bCs/>
          <w:caps/>
          <w:sz w:val="24"/>
          <w:szCs w:val="24"/>
        </w:rPr>
        <w:t xml:space="preserve"> 6. МЕРЫ ПРЕДОСТОРОЖНОСТИ</w:t>
      </w: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6.1. К работе со средством не допускаются лица моложе 18 лет или страдающие аллергическими заболеваниями и чувствительные к химическим веществам. 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6.2. При всех работах следует избегать попадания средства в глаза и на кожу.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6.3. Все работы со средством необходимо проводить с защитой кожи рук резиновыми перчатками.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6.4. Работы со средством способом протирания можно проводить в присутствии пациентов. 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6.5. При обработке поверхностей способом орошения рекомендуется использовать средства индивидуальной защиты органов дыхания - универсальные респираторы марки РУ-60 М или РПГ-67 с патроном марки «А», глаз - герметичные очки, кожи рук - резиновые перчатки. Обработку способом орошения проводят в отсутствии пациентов.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6.6. Отмыв ИМН после дезинфекции рабочим раствором средства</w:t>
      </w:r>
      <w:r>
        <w:rPr>
          <w:sz w:val="24"/>
          <w:szCs w:val="24"/>
        </w:rPr>
        <w:t xml:space="preserve"> необходимо проводить не менее 3</w:t>
      </w:r>
      <w:r w:rsidRPr="003315AC">
        <w:rPr>
          <w:sz w:val="24"/>
          <w:szCs w:val="24"/>
        </w:rPr>
        <w:t xml:space="preserve"> минут.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6.7. После дезинфекции помещения следует проветривать.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6.8. Емкости с растворами средства при обработке объектов способом погружения (замачивания) должны быть закрыты.</w:t>
      </w:r>
    </w:p>
    <w:p w:rsidR="007203A2" w:rsidRPr="003315AC" w:rsidRDefault="007203A2" w:rsidP="00A91D58">
      <w:pPr>
        <w:pStyle w:val="Heading4"/>
        <w:keepNext w:val="0"/>
        <w:tabs>
          <w:tab w:val="left" w:pos="426"/>
        </w:tabs>
        <w:spacing w:before="0" w:after="0"/>
        <w:rPr>
          <w:sz w:val="24"/>
          <w:szCs w:val="24"/>
        </w:rPr>
      </w:pPr>
    </w:p>
    <w:p w:rsidR="007203A2" w:rsidRPr="003315AC" w:rsidRDefault="007203A2" w:rsidP="00A91D58">
      <w:pPr>
        <w:rPr>
          <w:b/>
          <w:bCs/>
          <w:caps/>
          <w:sz w:val="24"/>
          <w:szCs w:val="24"/>
        </w:rPr>
      </w:pPr>
      <w:r w:rsidRPr="003315AC">
        <w:rPr>
          <w:b/>
          <w:bCs/>
          <w:caps/>
          <w:sz w:val="24"/>
          <w:szCs w:val="24"/>
        </w:rPr>
        <w:t>7. МЕРЫ ПЕРВОЙ ПОМОЩИ</w:t>
      </w:r>
    </w:p>
    <w:p w:rsidR="007203A2" w:rsidRPr="003315AC" w:rsidRDefault="007203A2" w:rsidP="00A91D58">
      <w:pPr>
        <w:jc w:val="both"/>
        <w:rPr>
          <w:sz w:val="24"/>
          <w:szCs w:val="24"/>
        </w:rPr>
      </w:pP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7.1. При попадании средства на кожу необходимо немедленно смыть средство большим количеством воды и смазать кожу смягчающим кремом.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7.2. При попадании средства в глаза необходимо немедленно промыть их под струей воды в течение 10-15 минут, закапать 30 % раствор сульфацила натрия и сразу обратиться к врачу.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7.3. В случае попадания средства в желудок рекомендуется выпить несколько стаканов воды с 10-20 измельченными таблетками активированного угля. Желудок не промывать! Рвоту не вызывать! При необходимости обратиться к врачу.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7.4. При раздражении органов дыхания (першение в горле, кашель, затрудненное дыхание, слезотечение) пострадавшего удаляют из рабочего помещения на свежий воздух или в хорошо проветриваемое помещение. Рот и носоглотку прополаскивают водой. Дают теплое питье. При необходимости следует обратиться к врачу.</w:t>
      </w:r>
    </w:p>
    <w:p w:rsidR="007203A2" w:rsidRPr="003315AC" w:rsidRDefault="007203A2" w:rsidP="00A91D58">
      <w:pPr>
        <w:widowControl w:val="0"/>
        <w:tabs>
          <w:tab w:val="left" w:pos="426"/>
        </w:tabs>
        <w:jc w:val="both"/>
        <w:rPr>
          <w:b/>
          <w:bCs/>
          <w:w w:val="103"/>
          <w:sz w:val="24"/>
          <w:szCs w:val="24"/>
        </w:rPr>
      </w:pPr>
    </w:p>
    <w:p w:rsidR="007203A2" w:rsidRPr="003315AC" w:rsidRDefault="007203A2" w:rsidP="00A91D58">
      <w:pPr>
        <w:rPr>
          <w:b/>
          <w:bCs/>
          <w:caps/>
          <w:sz w:val="24"/>
          <w:szCs w:val="24"/>
        </w:rPr>
      </w:pPr>
      <w:r w:rsidRPr="003315AC">
        <w:rPr>
          <w:b/>
          <w:bCs/>
          <w:caps/>
          <w:sz w:val="24"/>
          <w:szCs w:val="24"/>
        </w:rPr>
        <w:t>8. ТРАНСПОРТИРОВАНИЕ, ХРАНЕНИЕ</w:t>
      </w:r>
    </w:p>
    <w:p w:rsidR="007203A2" w:rsidRPr="003315AC" w:rsidRDefault="007203A2" w:rsidP="00A91D58">
      <w:pPr>
        <w:widowControl w:val="0"/>
        <w:tabs>
          <w:tab w:val="left" w:pos="426"/>
        </w:tabs>
        <w:jc w:val="both"/>
        <w:rPr>
          <w:w w:val="103"/>
          <w:sz w:val="24"/>
          <w:szCs w:val="24"/>
        </w:rPr>
      </w:pP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w w:val="103"/>
          <w:sz w:val="24"/>
          <w:szCs w:val="24"/>
        </w:rPr>
        <w:t>8.1.</w:t>
      </w:r>
      <w:r w:rsidRPr="003315AC">
        <w:rPr>
          <w:b/>
          <w:bCs/>
          <w:w w:val="103"/>
          <w:sz w:val="24"/>
          <w:szCs w:val="24"/>
        </w:rPr>
        <w:t xml:space="preserve"> </w:t>
      </w:r>
      <w:r w:rsidRPr="003315AC">
        <w:rPr>
          <w:sz w:val="24"/>
          <w:szCs w:val="24"/>
        </w:rPr>
        <w:t xml:space="preserve">Транспортировать средство всеми доступными видами транспорта в соответствии с правилами перевозки грузов, действующими на каждом виде транспорта и гарантирующих сохранность продукции и тары </w:t>
      </w:r>
      <w:r w:rsidRPr="003315AC">
        <w:rPr>
          <w:spacing w:val="-6"/>
          <w:sz w:val="24"/>
          <w:szCs w:val="24"/>
        </w:rPr>
        <w:t>при температуре от минус 20°С до плюс 35°С</w:t>
      </w:r>
      <w:r w:rsidRPr="003315AC">
        <w:rPr>
          <w:sz w:val="24"/>
          <w:szCs w:val="24"/>
        </w:rPr>
        <w:t xml:space="preserve">. 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8.2. Средство рекомендуется хранить </w:t>
      </w:r>
      <w:r w:rsidRPr="003315AC">
        <w:rPr>
          <w:spacing w:val="-6"/>
          <w:sz w:val="24"/>
          <w:szCs w:val="24"/>
        </w:rPr>
        <w:t xml:space="preserve">в закрытых контейнерах при температуре от -20°С до плюс 35°С, </w:t>
      </w:r>
      <w:r w:rsidRPr="003315AC">
        <w:rPr>
          <w:sz w:val="24"/>
          <w:szCs w:val="24"/>
        </w:rPr>
        <w:t>отдельно от лекарственных препаратов, пищевых продуктов, в местах, недоступных детям.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w w:val="103"/>
          <w:sz w:val="24"/>
          <w:szCs w:val="24"/>
        </w:rPr>
        <w:t>8.3. При</w:t>
      </w:r>
      <w:r w:rsidRPr="003315AC">
        <w:rPr>
          <w:b/>
          <w:bCs/>
          <w:w w:val="103"/>
          <w:sz w:val="24"/>
          <w:szCs w:val="24"/>
        </w:rPr>
        <w:t xml:space="preserve"> </w:t>
      </w:r>
      <w:r w:rsidRPr="003315AC">
        <w:rPr>
          <w:sz w:val="24"/>
          <w:szCs w:val="24"/>
        </w:rPr>
        <w:t>случайной утечке или разливе средства его уборку необходимо проводить, используя спецодежду: резиновый фартук, резиновые сапоги и средства индивидуальной защиты - кожи рук (резиновые перчатки), глаз (герметичные очки).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>Пролившееся средство необходимо адсорбировать удерживающими жидкость веществами (песок, опилки, ветошь, силикагель) и направить на утилизацию. Остатки средства смыть большим количеством воды. Слив растворов в канализационную систему допускается проводить только в разбавленном виде.</w:t>
      </w:r>
    </w:p>
    <w:p w:rsidR="007203A2" w:rsidRPr="003315AC" w:rsidRDefault="007203A2" w:rsidP="00A91D58">
      <w:pPr>
        <w:tabs>
          <w:tab w:val="left" w:pos="426"/>
        </w:tabs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8.4. Меры защиты окружающей среды - не допускать попадания неразбавленного средства в сточные поверхностные или подземные воды и в канализацию. </w:t>
      </w:r>
    </w:p>
    <w:p w:rsidR="007203A2" w:rsidRPr="003315AC" w:rsidRDefault="007203A2" w:rsidP="00A91D58">
      <w:pPr>
        <w:pStyle w:val="BodyText"/>
        <w:ind w:firstLine="0"/>
        <w:rPr>
          <w:sz w:val="24"/>
          <w:szCs w:val="24"/>
        </w:rPr>
      </w:pPr>
    </w:p>
    <w:p w:rsidR="007203A2" w:rsidRPr="003315AC" w:rsidRDefault="007203A2" w:rsidP="00333F3E">
      <w:pPr>
        <w:rPr>
          <w:b/>
          <w:bCs/>
          <w:caps/>
          <w:sz w:val="24"/>
          <w:szCs w:val="24"/>
        </w:rPr>
      </w:pPr>
      <w:r w:rsidRPr="003315AC">
        <w:rPr>
          <w:b/>
          <w:bCs/>
          <w:caps/>
          <w:sz w:val="24"/>
          <w:szCs w:val="24"/>
        </w:rPr>
        <w:t>9. МЕТОДЫ КОНТРОЛЯ КАЧЕСТВА СРЕДСТВА</w:t>
      </w:r>
    </w:p>
    <w:p w:rsidR="007203A2" w:rsidRPr="003315AC" w:rsidRDefault="007203A2" w:rsidP="00333F3E">
      <w:pPr>
        <w:shd w:val="clear" w:color="auto" w:fill="FFFFFF"/>
        <w:jc w:val="left"/>
        <w:rPr>
          <w:sz w:val="24"/>
          <w:szCs w:val="24"/>
        </w:rPr>
      </w:pPr>
    </w:p>
    <w:p w:rsidR="007203A2" w:rsidRPr="003315AC" w:rsidRDefault="007203A2" w:rsidP="00333F3E">
      <w:pPr>
        <w:jc w:val="both"/>
        <w:rPr>
          <w:sz w:val="24"/>
          <w:szCs w:val="24"/>
        </w:rPr>
      </w:pPr>
      <w:r w:rsidRPr="003315AC">
        <w:rPr>
          <w:b/>
          <w:bCs/>
          <w:sz w:val="24"/>
          <w:szCs w:val="24"/>
        </w:rPr>
        <w:t>9.1.</w:t>
      </w:r>
      <w:r w:rsidRPr="003315AC">
        <w:rPr>
          <w:sz w:val="24"/>
          <w:szCs w:val="24"/>
        </w:rPr>
        <w:t xml:space="preserve"> Дезинфицирующее средство </w:t>
      </w:r>
      <w:r>
        <w:rPr>
          <w:sz w:val="24"/>
          <w:szCs w:val="24"/>
        </w:rPr>
        <w:t>«Эстилодез концентрат»</w:t>
      </w:r>
      <w:r w:rsidRPr="003315AC">
        <w:rPr>
          <w:sz w:val="24"/>
          <w:szCs w:val="24"/>
        </w:rPr>
        <w:t xml:space="preserve"> контролируется по следующим показателям качества: внешний вид, цвет, запах, показатель концентрации водородных ионов (рН)</w:t>
      </w:r>
      <w:r>
        <w:rPr>
          <w:sz w:val="24"/>
          <w:szCs w:val="24"/>
        </w:rPr>
        <w:t xml:space="preserve"> средства</w:t>
      </w:r>
      <w:r w:rsidRPr="003315AC">
        <w:rPr>
          <w:sz w:val="24"/>
          <w:szCs w:val="24"/>
        </w:rPr>
        <w:t xml:space="preserve">, </w:t>
      </w:r>
      <w:r w:rsidRPr="00622659">
        <w:rPr>
          <w:sz w:val="24"/>
          <w:szCs w:val="24"/>
        </w:rPr>
        <w:t>массовая доля  комплекса четвертичных аммониевых соединений (ЧАС) (суммарно), массовая доля полиге</w:t>
      </w:r>
      <w:r>
        <w:rPr>
          <w:sz w:val="24"/>
          <w:szCs w:val="24"/>
        </w:rPr>
        <w:t>ксаметиленгуанидина гидрохлорида (ПГМГ).</w:t>
      </w:r>
    </w:p>
    <w:p w:rsidR="007203A2" w:rsidRPr="003315AC" w:rsidRDefault="007203A2" w:rsidP="00333F3E">
      <w:pPr>
        <w:jc w:val="left"/>
        <w:rPr>
          <w:sz w:val="24"/>
          <w:szCs w:val="24"/>
        </w:rPr>
      </w:pPr>
      <w:r w:rsidRPr="003315AC">
        <w:rPr>
          <w:sz w:val="24"/>
          <w:szCs w:val="24"/>
        </w:rPr>
        <w:t xml:space="preserve">Регламентируемые показатели качества и нормы </w:t>
      </w:r>
      <w:r>
        <w:rPr>
          <w:sz w:val="24"/>
          <w:szCs w:val="24"/>
        </w:rPr>
        <w:t>по ним представлены в таблице 22</w:t>
      </w:r>
      <w:r w:rsidRPr="003315AC">
        <w:rPr>
          <w:sz w:val="24"/>
          <w:szCs w:val="24"/>
        </w:rPr>
        <w:t xml:space="preserve">. </w:t>
      </w:r>
    </w:p>
    <w:p w:rsidR="007203A2" w:rsidRDefault="007203A2" w:rsidP="00333F3E">
      <w:pPr>
        <w:rPr>
          <w:sz w:val="22"/>
          <w:szCs w:val="22"/>
        </w:rPr>
      </w:pPr>
    </w:p>
    <w:p w:rsidR="007203A2" w:rsidRPr="00427E60" w:rsidRDefault="007203A2" w:rsidP="00333F3E">
      <w:pPr>
        <w:rPr>
          <w:sz w:val="22"/>
          <w:szCs w:val="22"/>
        </w:rPr>
      </w:pPr>
      <w:r>
        <w:rPr>
          <w:sz w:val="22"/>
          <w:szCs w:val="22"/>
        </w:rPr>
        <w:t>Таблица 22</w:t>
      </w:r>
      <w:r w:rsidRPr="00427E60">
        <w:rPr>
          <w:sz w:val="22"/>
          <w:szCs w:val="22"/>
        </w:rPr>
        <w:t xml:space="preserve">. Показатели качества и нормы дезинфицирующего средства </w:t>
      </w:r>
      <w:r>
        <w:rPr>
          <w:sz w:val="22"/>
          <w:szCs w:val="22"/>
        </w:rPr>
        <w:t>«</w:t>
      </w:r>
      <w:r>
        <w:rPr>
          <w:sz w:val="24"/>
          <w:szCs w:val="24"/>
        </w:rPr>
        <w:t>Эстилодез концентрат</w:t>
      </w:r>
      <w:r>
        <w:rPr>
          <w:sz w:val="22"/>
          <w:szCs w:val="22"/>
        </w:rPr>
        <w:t>»</w:t>
      </w:r>
      <w:r w:rsidRPr="00427E60">
        <w:rPr>
          <w:sz w:val="22"/>
          <w:szCs w:val="22"/>
        </w:rPr>
        <w:t xml:space="preserve"> </w:t>
      </w:r>
    </w:p>
    <w:p w:rsidR="007203A2" w:rsidRPr="00427E60" w:rsidRDefault="007203A2" w:rsidP="00333F3E">
      <w:pPr>
        <w:pStyle w:val="BodyTextIndent"/>
        <w:ind w:right="0" w:firstLine="0"/>
        <w:rPr>
          <w:sz w:val="22"/>
          <w:szCs w:val="22"/>
        </w:rPr>
      </w:pPr>
    </w:p>
    <w:tbl>
      <w:tblPr>
        <w:tblW w:w="9688" w:type="dxa"/>
        <w:jc w:val="center"/>
        <w:tblLayout w:type="fixed"/>
        <w:tblLook w:val="0000"/>
      </w:tblPr>
      <w:tblGrid>
        <w:gridCol w:w="876"/>
        <w:gridCol w:w="4312"/>
        <w:gridCol w:w="2711"/>
        <w:gridCol w:w="1789"/>
      </w:tblGrid>
      <w:tr w:rsidR="007203A2" w:rsidRPr="00D0534C">
        <w:trPr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№</w:t>
            </w:r>
          </w:p>
          <w:p w:rsidR="007203A2" w:rsidRPr="00D0534C" w:rsidRDefault="007203A2" w:rsidP="00264066">
            <w:pPr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п/п</w:t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Норма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Методы испытаний</w:t>
            </w:r>
          </w:p>
        </w:tc>
      </w:tr>
      <w:tr w:rsidR="007203A2" w:rsidRPr="00D0534C">
        <w:trPr>
          <w:trHeight w:val="533"/>
          <w:jc w:val="center"/>
        </w:trPr>
        <w:tc>
          <w:tcPr>
            <w:tcW w:w="8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D0534C" w:rsidRDefault="007203A2" w:rsidP="00264066">
            <w:pPr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9.1.1.</w:t>
            </w:r>
          </w:p>
        </w:tc>
        <w:tc>
          <w:tcPr>
            <w:tcW w:w="43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D0534C" w:rsidRDefault="007203A2" w:rsidP="00264066">
            <w:pPr>
              <w:snapToGrid w:val="0"/>
              <w:jc w:val="left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Внешний вид, цвет и запах</w:t>
            </w:r>
          </w:p>
        </w:tc>
        <w:tc>
          <w:tcPr>
            <w:tcW w:w="27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203A2" w:rsidRPr="00FF01C7" w:rsidRDefault="007203A2" w:rsidP="00264066">
            <w:pPr>
              <w:snapToGrid w:val="0"/>
              <w:ind w:firstLine="40"/>
              <w:rPr>
                <w:sz w:val="24"/>
                <w:szCs w:val="24"/>
              </w:rPr>
            </w:pPr>
            <w:r w:rsidRPr="00FF01C7">
              <w:rPr>
                <w:sz w:val="24"/>
                <w:szCs w:val="24"/>
              </w:rPr>
              <w:t xml:space="preserve">Прозрачная жидкость </w:t>
            </w:r>
            <w:r>
              <w:rPr>
                <w:sz w:val="24"/>
                <w:szCs w:val="24"/>
              </w:rPr>
              <w:t>от бесцветного</w:t>
            </w:r>
            <w:r w:rsidRPr="006820FB">
              <w:rPr>
                <w:sz w:val="24"/>
                <w:szCs w:val="24"/>
              </w:rPr>
              <w:t xml:space="preserve"> до желтого цвета</w:t>
            </w:r>
            <w:r w:rsidRPr="00FF01C7">
              <w:rPr>
                <w:sz w:val="24"/>
                <w:szCs w:val="24"/>
              </w:rPr>
              <w:t xml:space="preserve"> со слабым </w:t>
            </w:r>
            <w:r w:rsidRPr="006820FB">
              <w:rPr>
                <w:sz w:val="24"/>
                <w:szCs w:val="24"/>
              </w:rPr>
              <w:t xml:space="preserve">специфическим </w:t>
            </w:r>
            <w:r w:rsidRPr="00FF01C7">
              <w:rPr>
                <w:sz w:val="24"/>
                <w:szCs w:val="24"/>
              </w:rPr>
              <w:t>запахом</w:t>
            </w:r>
          </w:p>
        </w:tc>
        <w:tc>
          <w:tcPr>
            <w:tcW w:w="1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03A2" w:rsidRPr="00622659" w:rsidRDefault="007203A2" w:rsidP="00264066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п. 9</w:t>
            </w:r>
            <w:r w:rsidRPr="00622659">
              <w:rPr>
                <w:sz w:val="24"/>
                <w:szCs w:val="24"/>
              </w:rPr>
              <w:t>.2</w:t>
            </w:r>
          </w:p>
        </w:tc>
      </w:tr>
      <w:tr w:rsidR="007203A2" w:rsidRPr="00D0534C">
        <w:trPr>
          <w:jc w:val="center"/>
        </w:trPr>
        <w:tc>
          <w:tcPr>
            <w:tcW w:w="87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203A2" w:rsidRPr="00D0534C" w:rsidRDefault="007203A2" w:rsidP="00264066">
            <w:pPr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9.1.2.</w:t>
            </w:r>
          </w:p>
        </w:tc>
        <w:tc>
          <w:tcPr>
            <w:tcW w:w="431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203A2" w:rsidRPr="00D0534C" w:rsidRDefault="007203A2" w:rsidP="00264066">
            <w:pPr>
              <w:snapToGrid w:val="0"/>
              <w:jc w:val="left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Показатель концентрации водородных ионов (рН) средства</w:t>
            </w:r>
          </w:p>
        </w:tc>
        <w:tc>
          <w:tcPr>
            <w:tcW w:w="271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  <w:r w:rsidRPr="00D0534C">
              <w:rPr>
                <w:sz w:val="22"/>
                <w:szCs w:val="22"/>
              </w:rPr>
              <w:t xml:space="preserve"> ± 1,0</w:t>
            </w:r>
          </w:p>
        </w:tc>
        <w:tc>
          <w:tcPr>
            <w:tcW w:w="178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По п. 9.3</w:t>
            </w:r>
          </w:p>
        </w:tc>
      </w:tr>
      <w:tr w:rsidR="007203A2" w:rsidRPr="00D0534C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0534C" w:rsidRDefault="007203A2" w:rsidP="00264066">
            <w:pPr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9.1.3.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0534C" w:rsidRDefault="007203A2" w:rsidP="00264066">
            <w:pPr>
              <w:snapToGrid w:val="0"/>
              <w:jc w:val="left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Массовая доля четвертичных аммониевых соединений,  суммарно %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14,0 ± 1,5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По п. 9.4</w:t>
            </w:r>
          </w:p>
        </w:tc>
      </w:tr>
      <w:tr w:rsidR="007203A2" w:rsidRPr="00D0534C">
        <w:trPr>
          <w:trHeight w:val="1074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0534C" w:rsidRDefault="007203A2" w:rsidP="00264066">
            <w:pPr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9.1.4.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0534C" w:rsidRDefault="007203A2" w:rsidP="00264066">
            <w:pPr>
              <w:snapToGrid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Массовая доля полигексаметилен</w:t>
            </w:r>
            <w:r w:rsidRPr="00D0534C">
              <w:rPr>
                <w:sz w:val="22"/>
                <w:szCs w:val="22"/>
              </w:rPr>
              <w:t>гуанидина гидрохлорида, %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  <w:r w:rsidRPr="00D0534C">
              <w:rPr>
                <w:sz w:val="22"/>
                <w:szCs w:val="22"/>
              </w:rPr>
              <w:t xml:space="preserve"> ± 0,</w:t>
            </w:r>
            <w:r>
              <w:rPr>
                <w:sz w:val="22"/>
                <w:szCs w:val="22"/>
              </w:rPr>
              <w:t>2</w:t>
            </w:r>
            <w:r w:rsidRPr="00D0534C">
              <w:rPr>
                <w:sz w:val="22"/>
                <w:szCs w:val="22"/>
              </w:rPr>
              <w:t>5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3A2" w:rsidRPr="00D0534C" w:rsidRDefault="007203A2" w:rsidP="00264066">
            <w:pPr>
              <w:snapToGrid w:val="0"/>
              <w:rPr>
                <w:sz w:val="22"/>
                <w:szCs w:val="22"/>
              </w:rPr>
            </w:pPr>
            <w:r w:rsidRPr="00D0534C">
              <w:rPr>
                <w:sz w:val="22"/>
                <w:szCs w:val="22"/>
              </w:rPr>
              <w:t>По п. 9.5</w:t>
            </w:r>
          </w:p>
        </w:tc>
      </w:tr>
    </w:tbl>
    <w:p w:rsidR="007203A2" w:rsidRPr="00427E60" w:rsidRDefault="007203A2" w:rsidP="00333F3E">
      <w:pPr>
        <w:jc w:val="both"/>
        <w:rPr>
          <w:b/>
          <w:bCs/>
          <w:sz w:val="22"/>
          <w:szCs w:val="22"/>
        </w:rPr>
      </w:pPr>
    </w:p>
    <w:p w:rsidR="007203A2" w:rsidRPr="003315AC" w:rsidRDefault="007203A2" w:rsidP="00333F3E">
      <w:pPr>
        <w:jc w:val="both"/>
        <w:rPr>
          <w:b/>
          <w:bCs/>
          <w:sz w:val="24"/>
          <w:szCs w:val="24"/>
        </w:rPr>
      </w:pPr>
      <w:r w:rsidRPr="003315AC">
        <w:rPr>
          <w:b/>
          <w:bCs/>
          <w:sz w:val="24"/>
          <w:szCs w:val="24"/>
        </w:rPr>
        <w:t>9.2. Определение внешнего вида, цвета и запаха</w:t>
      </w:r>
    </w:p>
    <w:p w:rsidR="007203A2" w:rsidRPr="003315AC" w:rsidRDefault="007203A2" w:rsidP="00333F3E">
      <w:pPr>
        <w:shd w:val="clear" w:color="auto" w:fill="FFFFFF"/>
        <w:jc w:val="both"/>
        <w:rPr>
          <w:sz w:val="24"/>
          <w:szCs w:val="24"/>
        </w:rPr>
      </w:pPr>
      <w:r w:rsidRPr="003315AC">
        <w:rPr>
          <w:sz w:val="24"/>
          <w:szCs w:val="24"/>
        </w:rPr>
        <w:t xml:space="preserve">9.2.1. Внешний вид и цвет средства определяют визуально при (20±2)°С. Для этого в пробирку из бесцветного прозрачного стекла с внутренним диаметром 30-32 мм наливают средство до половины и просматривают в отраженном или проходящем свете. </w:t>
      </w:r>
    </w:p>
    <w:p w:rsidR="007203A2" w:rsidRPr="003315AC" w:rsidRDefault="007203A2" w:rsidP="00333F3E">
      <w:pPr>
        <w:pStyle w:val="BodyTextIndent"/>
        <w:ind w:right="0" w:firstLine="0"/>
        <w:jc w:val="both"/>
        <w:rPr>
          <w:sz w:val="24"/>
          <w:szCs w:val="24"/>
        </w:rPr>
      </w:pPr>
      <w:r w:rsidRPr="003315AC">
        <w:rPr>
          <w:sz w:val="24"/>
          <w:szCs w:val="24"/>
        </w:rPr>
        <w:t>9.2.2. Запах оценивают органолептически при (20±2)°С.</w:t>
      </w:r>
    </w:p>
    <w:p w:rsidR="007203A2" w:rsidRPr="003315AC" w:rsidRDefault="007203A2" w:rsidP="00333F3E">
      <w:pPr>
        <w:pStyle w:val="BodyTextIndent"/>
        <w:ind w:right="0" w:firstLine="0"/>
        <w:jc w:val="both"/>
        <w:rPr>
          <w:sz w:val="24"/>
          <w:szCs w:val="24"/>
        </w:rPr>
      </w:pPr>
    </w:p>
    <w:p w:rsidR="007203A2" w:rsidRPr="003315AC" w:rsidRDefault="007203A2" w:rsidP="00333F3E">
      <w:pPr>
        <w:pStyle w:val="BodyTextIndent"/>
        <w:ind w:right="0" w:firstLine="0"/>
        <w:jc w:val="both"/>
        <w:rPr>
          <w:b/>
          <w:bCs/>
          <w:sz w:val="24"/>
          <w:szCs w:val="24"/>
        </w:rPr>
      </w:pPr>
      <w:r w:rsidRPr="003315AC">
        <w:rPr>
          <w:b/>
          <w:bCs/>
          <w:sz w:val="24"/>
          <w:szCs w:val="24"/>
        </w:rPr>
        <w:t>9.3. Определение показателя концентрации водородных ионов (рН)  средства</w:t>
      </w:r>
    </w:p>
    <w:p w:rsidR="007203A2" w:rsidRPr="003315AC" w:rsidRDefault="007203A2" w:rsidP="00333F3E">
      <w:pPr>
        <w:jc w:val="both"/>
        <w:rPr>
          <w:sz w:val="24"/>
          <w:szCs w:val="24"/>
        </w:rPr>
      </w:pPr>
      <w:r w:rsidRPr="003315AC">
        <w:rPr>
          <w:sz w:val="24"/>
          <w:szCs w:val="24"/>
        </w:rPr>
        <w:t>Определение водородного показателя (рН) средства проводят по ГОСТ Р 50550-93 «Товары бытовой химии. Метод определения показателя активности водородных ионов (рН)».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b/>
          <w:bCs/>
          <w:sz w:val="24"/>
          <w:szCs w:val="24"/>
        </w:rPr>
      </w:pPr>
      <w:r w:rsidRPr="00BD10B0">
        <w:rPr>
          <w:b/>
          <w:bCs/>
          <w:sz w:val="24"/>
          <w:szCs w:val="24"/>
        </w:rPr>
        <w:t>9.4. Определение массовой доли четвертичных аммониевых солей (суммарно)</w:t>
      </w:r>
    </w:p>
    <w:p w:rsidR="007203A2" w:rsidRPr="00BD10B0" w:rsidRDefault="007203A2" w:rsidP="00333F3E">
      <w:pPr>
        <w:pStyle w:val="BodyTextIndent"/>
        <w:ind w:right="0" w:firstLine="0"/>
        <w:jc w:val="both"/>
        <w:rPr>
          <w:b/>
          <w:bCs/>
          <w:sz w:val="24"/>
          <w:szCs w:val="24"/>
        </w:rPr>
      </w:pPr>
      <w:r w:rsidRPr="00BD10B0">
        <w:rPr>
          <w:b/>
          <w:bCs/>
          <w:sz w:val="24"/>
          <w:szCs w:val="24"/>
        </w:rPr>
        <w:t>9.4.1. Оборудование и реактивы: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весы лабораторные общего назначения 2 класса точности с наибольшим пределом взвешивания 200 г по ГОСТ 24104-2001;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бюретка 1-1-2-25-0,1 по ГОСТ 29251-91;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колба коническая КН-1-50- по ГОСТ 25336-82 со шлифованной пробкой;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пипетки 4(5)-1-1, 2-1-5 по ГОСТ 20292-74;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цилиндры 1-25, 1-50, 1-100 по ГОСТ 1770-74;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колбы мерные 2-100-2 по ГОСТ 1770-74;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натрия лаурилсульфат (додецилсульфат) по ТУ 6-09-64-75;</w:t>
      </w:r>
    </w:p>
    <w:p w:rsidR="007203A2" w:rsidRPr="00BD10B0" w:rsidRDefault="007203A2" w:rsidP="00333F3E">
      <w:pPr>
        <w:pStyle w:val="BodyTextIndent3"/>
        <w:spacing w:after="0"/>
        <w:ind w:left="0"/>
        <w:jc w:val="both"/>
        <w:rPr>
          <w:sz w:val="24"/>
          <w:szCs w:val="24"/>
        </w:rPr>
      </w:pPr>
      <w:r w:rsidRPr="00BD10B0">
        <w:rPr>
          <w:sz w:val="24"/>
          <w:szCs w:val="24"/>
        </w:rPr>
        <w:t>цетилпиридиния хлорид 1-водный с содержанием основного вещества не менее 99,0% производства фирмы "Мерк" (Германия) или реактив аналогичной квалификации;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</w:rPr>
        <w:t>индикатор эозин-метиленовый синий (по Май-Грюнвальду), марки ч., по ТУ МЗ 34-51;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</w:rPr>
        <w:t>хлороформ по ГОСТ 20015-88;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</w:rPr>
        <w:t>натрий сернокислый, марки х.ч. или ч.д.а., по ГОСТ 4166-76;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</w:rPr>
        <w:t>натрий углекислый марки х.ч. или ч.д.а., по ГОСТ 83-79;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</w:rPr>
        <w:t>калий хлористый, марки х.ч. или ч.д.а., по ГОСТ 4234-77;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вода дистиллированная по ГОСТ 6709-72.</w:t>
      </w:r>
    </w:p>
    <w:p w:rsidR="007203A2" w:rsidRDefault="007203A2" w:rsidP="00333F3E">
      <w:pPr>
        <w:pStyle w:val="BodyTextIndent2"/>
        <w:autoSpaceDE/>
        <w:autoSpaceDN/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7203A2" w:rsidRDefault="007203A2" w:rsidP="00333F3E">
      <w:pPr>
        <w:pStyle w:val="BodyTextIndent2"/>
        <w:autoSpaceDE/>
        <w:autoSpaceDN/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7203A2" w:rsidRPr="00BD10B0" w:rsidRDefault="007203A2" w:rsidP="00333F3E">
      <w:pPr>
        <w:pStyle w:val="BodyTextIndent2"/>
        <w:autoSpaceDE/>
        <w:autoSpaceDN/>
        <w:spacing w:after="0" w:line="240" w:lineRule="auto"/>
        <w:ind w:left="0" w:firstLine="0"/>
        <w:rPr>
          <w:b/>
          <w:bCs/>
          <w:sz w:val="24"/>
          <w:szCs w:val="24"/>
        </w:rPr>
      </w:pPr>
      <w:r w:rsidRPr="00BD10B0">
        <w:rPr>
          <w:b/>
          <w:bCs/>
          <w:sz w:val="24"/>
          <w:szCs w:val="24"/>
        </w:rPr>
        <w:t>9.4.2. Подготовка к анализу.</w:t>
      </w:r>
    </w:p>
    <w:p w:rsidR="007203A2" w:rsidRPr="00BD10B0" w:rsidRDefault="007203A2" w:rsidP="00333F3E">
      <w:pPr>
        <w:pStyle w:val="BodyTextIndent2"/>
        <w:tabs>
          <w:tab w:val="num" w:pos="2880"/>
        </w:tabs>
        <w:autoSpaceDE/>
        <w:autoSpaceDN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9.4.2.1.Приготовление 0,005 н. водного раствора лаурилсульфата натрия.</w:t>
      </w:r>
    </w:p>
    <w:p w:rsidR="007203A2" w:rsidRPr="00BD10B0" w:rsidRDefault="007203A2" w:rsidP="00333F3E">
      <w:pPr>
        <w:pStyle w:val="BodyTextIndent2"/>
        <w:tabs>
          <w:tab w:val="num" w:pos="1418"/>
        </w:tabs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0,150 г лаурилсульфата натрия растворяют в дистиллированной воде в мерной колбе вместимостью 100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с доведением объема дистиллированной водой до метки.</w:t>
      </w:r>
    </w:p>
    <w:p w:rsidR="007203A2" w:rsidRPr="00BD10B0" w:rsidRDefault="007203A2" w:rsidP="00333F3E">
      <w:pPr>
        <w:pStyle w:val="BodyTextIndent2"/>
        <w:tabs>
          <w:tab w:val="num" w:pos="2880"/>
        </w:tabs>
        <w:autoSpaceDE/>
        <w:autoSpaceDN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9.4.2.2. Приготовление сухой индикаторной смеси.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Индикатор эозин-метиленовый синий смешивают с калием хлористым в соотношении 1:100 и тщательно растирают в фарфоровой ступке. Хранят сухую индикаторную смесь в бюксе с притертой крышкой в течение года.</w:t>
      </w:r>
    </w:p>
    <w:p w:rsidR="007203A2" w:rsidRPr="00BD10B0" w:rsidRDefault="007203A2" w:rsidP="00333F3E">
      <w:pPr>
        <w:pStyle w:val="BodyTextIndent2"/>
        <w:tabs>
          <w:tab w:val="num" w:pos="2880"/>
        </w:tabs>
        <w:autoSpaceDE/>
        <w:autoSpaceDN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9.4.2.3.Приготовление 0,005 н. водного раствора цетилпиридиния хлорида.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Растворяют 0,179 г цетилпиридиния хлорида в дистиллированной воде в мерной колбе вместимостью 100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с доведением объема дистиллированной водой до метки.</w:t>
      </w:r>
    </w:p>
    <w:p w:rsidR="007203A2" w:rsidRPr="00BD10B0" w:rsidRDefault="007203A2" w:rsidP="00333F3E">
      <w:pPr>
        <w:pStyle w:val="BodyTextIndent2"/>
        <w:tabs>
          <w:tab w:val="num" w:pos="2880"/>
        </w:tabs>
        <w:autoSpaceDE/>
        <w:autoSpaceDN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9.4.2.4. Приготовление карбонатно-сульфатного буферного раствора.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Карбонатно-сульфатный буферный раствор с рН 11 готовят растворением 100 г натрия сернокислого и 10 г натрия углекислого в дистиллированной воде в мерной колбе вместимостью 1 дм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с доведением объема дистиллированной водой до метки.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9.4.2.5 Определение поправочного коэффициента раствора лаурилсульфата натрия.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Поправочный коэффициент приготовленного раствора лаурилсульфата натрия определяют двухфазным титрованием раствора цетилпиридиния хлорида 0,005 н. раствором лаурилсульфата натрия.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В мерную колбу вместимостью 50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к 10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раствора цетилпиридиния хлорида прибавляют 10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хлороформа, вносят 30-50 мг сухой индикаторной смеси и приливают 5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буферного раствора. Закрывают колбу пробкой и встряхивают раствор. Титруют раствор цетилпиридиния хлорида раствором лаурилсульфата натрия. После добавления очередной порции титранта раствор в колбе встряхивают. В конце титрования розовая окраска хлороформного слоя переходит в синюю. Рассчитывают значение поправочного коэффициента К раствора лаурилсульфата натрия по формуле: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jc w:val="center"/>
        <w:rPr>
          <w:sz w:val="24"/>
          <w:szCs w:val="24"/>
        </w:rPr>
      </w:pPr>
      <w:r w:rsidRPr="00BD10B0">
        <w:rPr>
          <w:position w:val="-30"/>
          <w:sz w:val="24"/>
          <w:szCs w:val="24"/>
        </w:rPr>
        <w:object w:dxaOrig="859" w:dyaOrig="720">
          <v:shape id="_x0000_i1026" type="#_x0000_t75" style="width:42.75pt;height:36pt" o:ole="">
            <v:imagedata r:id="rId9" o:title=""/>
          </v:shape>
          <o:OLEObject Type="Embed" ProgID="Equation.3" ShapeID="_x0000_i1026" DrawAspect="Content" ObjectID="_1494320702" r:id="rId10"/>
        </w:objec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 xml:space="preserve">где </w:t>
      </w:r>
      <w:r w:rsidRPr="00BD10B0">
        <w:rPr>
          <w:sz w:val="24"/>
          <w:szCs w:val="24"/>
          <w:lang w:val="en-US"/>
        </w:rPr>
        <w:t>V</w:t>
      </w:r>
      <w:r w:rsidRPr="00BD10B0">
        <w:rPr>
          <w:sz w:val="24"/>
          <w:szCs w:val="24"/>
          <w:vertAlign w:val="subscript"/>
        </w:rPr>
        <w:t>цп</w:t>
      </w:r>
      <w:r w:rsidRPr="00BD10B0">
        <w:rPr>
          <w:sz w:val="24"/>
          <w:szCs w:val="24"/>
        </w:rPr>
        <w:t xml:space="preserve"> – объем 0,005 н. раствора цетилпиридиния хлорида,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>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 xml:space="preserve">      </w:t>
      </w:r>
      <w:r w:rsidRPr="00BD10B0">
        <w:rPr>
          <w:sz w:val="24"/>
          <w:szCs w:val="24"/>
          <w:lang w:val="en-US"/>
        </w:rPr>
        <w:t>V</w:t>
      </w:r>
      <w:r w:rsidRPr="00BD10B0">
        <w:rPr>
          <w:sz w:val="24"/>
          <w:szCs w:val="24"/>
          <w:vertAlign w:val="subscript"/>
        </w:rPr>
        <w:t>дс</w:t>
      </w:r>
      <w:r w:rsidRPr="00BD10B0">
        <w:rPr>
          <w:sz w:val="24"/>
          <w:szCs w:val="24"/>
        </w:rPr>
        <w:t xml:space="preserve"> – объем раствора 0,005 н. лаурилсульфата натрия, пошедшего на титрование,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>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9.4.2.6. Приготовление раствора анализируемого средства.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Навеску анализируемого средства «</w:t>
      </w:r>
      <w:r>
        <w:rPr>
          <w:sz w:val="24"/>
          <w:szCs w:val="24"/>
        </w:rPr>
        <w:t>Эстилодез концентрат» массой от 3,8</w:t>
      </w:r>
      <w:r w:rsidRPr="00BD10B0">
        <w:rPr>
          <w:sz w:val="24"/>
          <w:szCs w:val="24"/>
        </w:rPr>
        <w:t xml:space="preserve"> до </w:t>
      </w:r>
      <w:r>
        <w:rPr>
          <w:sz w:val="24"/>
          <w:szCs w:val="24"/>
        </w:rPr>
        <w:t>4,2</w:t>
      </w:r>
      <w:r w:rsidRPr="00BD10B0">
        <w:rPr>
          <w:sz w:val="24"/>
          <w:szCs w:val="24"/>
        </w:rPr>
        <w:t xml:space="preserve"> г, взятую с точностью до 0,0002 г, количественно переносят в мерную колбу вместимостью 100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и объем доводят дистиллированной водой до метки.</w:t>
      </w:r>
    </w:p>
    <w:p w:rsidR="007203A2" w:rsidRDefault="007203A2" w:rsidP="00333F3E">
      <w:pPr>
        <w:pStyle w:val="BodyTextIndent2"/>
        <w:autoSpaceDE/>
        <w:autoSpaceDN/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7203A2" w:rsidRPr="00BD10B0" w:rsidRDefault="007203A2" w:rsidP="00333F3E">
      <w:pPr>
        <w:pStyle w:val="BodyTextIndent2"/>
        <w:autoSpaceDE/>
        <w:autoSpaceDN/>
        <w:spacing w:after="0" w:line="240" w:lineRule="auto"/>
        <w:ind w:left="0" w:firstLine="0"/>
        <w:rPr>
          <w:b/>
          <w:bCs/>
          <w:sz w:val="24"/>
          <w:szCs w:val="24"/>
        </w:rPr>
      </w:pPr>
      <w:r w:rsidRPr="00BD10B0">
        <w:rPr>
          <w:b/>
          <w:bCs/>
          <w:sz w:val="24"/>
          <w:szCs w:val="24"/>
        </w:rPr>
        <w:t>9.4.3.Проведение анализа.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В коническую колбу либо в цилиндр с притертой пробкой вместимостью 50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вносят 5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полученного раствора средства «</w:t>
      </w:r>
      <w:r>
        <w:rPr>
          <w:sz w:val="24"/>
          <w:szCs w:val="24"/>
        </w:rPr>
        <w:t>Эстилодез концентрат</w:t>
      </w:r>
      <w:r w:rsidRPr="00BD10B0">
        <w:rPr>
          <w:sz w:val="24"/>
          <w:szCs w:val="24"/>
        </w:rPr>
        <w:t>» (см. п. 9.4.2.6.), 10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хлороформа, вносят 30-50 мг сухой индикаторной смеси и приливают 5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буферного раствора. Закрывают колбу пробкой и встряхивают раствор. Полученную двухфазную систему титруют раствором лаурилсульфата натрия. После добавления очередной порции титранта раствор в колбе встряхивают. В конце титрования розовая окраска хлороформного слоя переходит в синюю.  </w:t>
      </w:r>
    </w:p>
    <w:p w:rsidR="007203A2" w:rsidRDefault="007203A2" w:rsidP="00333F3E">
      <w:pPr>
        <w:pStyle w:val="BodyTextIndent2"/>
        <w:autoSpaceDE/>
        <w:autoSpaceDN/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7203A2" w:rsidRPr="00BD10B0" w:rsidRDefault="007203A2" w:rsidP="00333F3E">
      <w:pPr>
        <w:pStyle w:val="BodyTextIndent2"/>
        <w:autoSpaceDE/>
        <w:autoSpaceDN/>
        <w:spacing w:after="0" w:line="240" w:lineRule="auto"/>
        <w:ind w:left="0" w:firstLine="0"/>
        <w:rPr>
          <w:b/>
          <w:bCs/>
          <w:sz w:val="24"/>
          <w:szCs w:val="24"/>
        </w:rPr>
      </w:pPr>
      <w:r w:rsidRPr="00BD10B0">
        <w:rPr>
          <w:b/>
          <w:bCs/>
          <w:sz w:val="24"/>
          <w:szCs w:val="24"/>
        </w:rPr>
        <w:t>9.4.4. Обработка результатов.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Массовую долю четвертичных аммониевых соединений (Х) в процентах вычисляют по формуле:</w:t>
      </w:r>
    </w:p>
    <w:p w:rsidR="007203A2" w:rsidRPr="00BD10B0" w:rsidRDefault="007203A2" w:rsidP="00333F3E">
      <w:pPr>
        <w:rPr>
          <w:sz w:val="24"/>
          <w:szCs w:val="24"/>
        </w:rPr>
      </w:pPr>
      <w:r w:rsidRPr="00BD10B0">
        <w:rPr>
          <w:position w:val="-30"/>
          <w:sz w:val="24"/>
          <w:szCs w:val="24"/>
        </w:rPr>
        <w:object w:dxaOrig="3240" w:dyaOrig="700">
          <v:shape id="_x0000_i1027" type="#_x0000_t75" style="width:183pt;height:40.5pt" o:ole="" fillcolor="window">
            <v:imagedata r:id="rId11" o:title=""/>
          </v:shape>
          <o:OLEObject Type="Embed" ProgID="Equation.3" ShapeID="_x0000_i1027" DrawAspect="Content" ObjectID="_1494320703" r:id="rId12"/>
        </w:objec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</w:rPr>
        <w:t>где 0,00177 – масса суммы четвертичных аммониевых соединений, соответствующая 1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раствора лаурилсульфата натрия с концентрацией точно С (С</w:t>
      </w:r>
      <w:r w:rsidRPr="00BD10B0">
        <w:rPr>
          <w:sz w:val="24"/>
          <w:szCs w:val="24"/>
          <w:vertAlign w:val="subscript"/>
        </w:rPr>
        <w:t>12</w:t>
      </w:r>
      <w:r w:rsidRPr="00BD10B0">
        <w:rPr>
          <w:sz w:val="24"/>
          <w:szCs w:val="24"/>
          <w:lang w:val="en-US"/>
        </w:rPr>
        <w:t>H</w:t>
      </w:r>
      <w:r w:rsidRPr="00BD10B0">
        <w:rPr>
          <w:sz w:val="24"/>
          <w:szCs w:val="24"/>
          <w:vertAlign w:val="subscript"/>
        </w:rPr>
        <w:t>25</w:t>
      </w:r>
      <w:r w:rsidRPr="00BD10B0">
        <w:rPr>
          <w:sz w:val="24"/>
          <w:szCs w:val="24"/>
          <w:lang w:val="en-US"/>
        </w:rPr>
        <w:t>SO</w:t>
      </w:r>
      <w:r w:rsidRPr="00BD10B0">
        <w:rPr>
          <w:sz w:val="24"/>
          <w:szCs w:val="24"/>
          <w:vertAlign w:val="subscript"/>
        </w:rPr>
        <w:t>4</w:t>
      </w:r>
      <w:r w:rsidRPr="00BD10B0">
        <w:rPr>
          <w:sz w:val="24"/>
          <w:szCs w:val="24"/>
          <w:lang w:val="en-US"/>
        </w:rPr>
        <w:t>Na</w:t>
      </w:r>
      <w:r w:rsidRPr="00BD10B0">
        <w:rPr>
          <w:sz w:val="24"/>
          <w:szCs w:val="24"/>
        </w:rPr>
        <w:t>) = 0,005 моль/дм</w:t>
      </w:r>
      <w:r w:rsidRPr="00BD10B0">
        <w:rPr>
          <w:sz w:val="24"/>
          <w:szCs w:val="24"/>
          <w:vertAlign w:val="superscript"/>
        </w:rPr>
        <w:t xml:space="preserve">3 </w:t>
      </w:r>
      <w:r w:rsidRPr="00BD10B0">
        <w:rPr>
          <w:sz w:val="24"/>
          <w:szCs w:val="24"/>
        </w:rPr>
        <w:t>(0,005 н), г;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</w:rPr>
        <w:t>V</w:t>
      </w:r>
      <w:r w:rsidRPr="00BD10B0">
        <w:rPr>
          <w:sz w:val="24"/>
          <w:szCs w:val="24"/>
          <w:vertAlign w:val="subscript"/>
        </w:rPr>
        <w:t>Ч</w:t>
      </w:r>
      <w:r w:rsidRPr="00BD10B0">
        <w:rPr>
          <w:sz w:val="24"/>
          <w:szCs w:val="24"/>
        </w:rPr>
        <w:t xml:space="preserve"> – объем раствора лаурилсульфата натрия с концентрацией С (С</w:t>
      </w:r>
      <w:r w:rsidRPr="00BD10B0">
        <w:rPr>
          <w:sz w:val="24"/>
          <w:szCs w:val="24"/>
          <w:vertAlign w:val="subscript"/>
        </w:rPr>
        <w:t>12</w:t>
      </w:r>
      <w:r w:rsidRPr="00BD10B0">
        <w:rPr>
          <w:sz w:val="24"/>
          <w:szCs w:val="24"/>
          <w:lang w:val="en-US"/>
        </w:rPr>
        <w:t>H</w:t>
      </w:r>
      <w:r w:rsidRPr="00BD10B0">
        <w:rPr>
          <w:sz w:val="24"/>
          <w:szCs w:val="24"/>
          <w:vertAlign w:val="subscript"/>
        </w:rPr>
        <w:t>25</w:t>
      </w:r>
      <w:r w:rsidRPr="00BD10B0">
        <w:rPr>
          <w:sz w:val="24"/>
          <w:szCs w:val="24"/>
          <w:lang w:val="en-US"/>
        </w:rPr>
        <w:t>SO</w:t>
      </w:r>
      <w:r w:rsidRPr="00BD10B0">
        <w:rPr>
          <w:sz w:val="24"/>
          <w:szCs w:val="24"/>
          <w:vertAlign w:val="subscript"/>
        </w:rPr>
        <w:t>4</w:t>
      </w:r>
      <w:r w:rsidRPr="00BD10B0">
        <w:rPr>
          <w:sz w:val="24"/>
          <w:szCs w:val="24"/>
          <w:lang w:val="en-US"/>
        </w:rPr>
        <w:t>Na</w:t>
      </w:r>
      <w:r w:rsidRPr="00BD10B0">
        <w:rPr>
          <w:sz w:val="24"/>
          <w:szCs w:val="24"/>
        </w:rPr>
        <w:t>) = 0,005 моль/дм</w:t>
      </w:r>
      <w:r w:rsidRPr="00BD10B0">
        <w:rPr>
          <w:sz w:val="24"/>
          <w:szCs w:val="24"/>
          <w:vertAlign w:val="superscript"/>
        </w:rPr>
        <w:t xml:space="preserve">3 </w:t>
      </w:r>
      <w:r w:rsidRPr="00BD10B0">
        <w:rPr>
          <w:sz w:val="24"/>
          <w:szCs w:val="24"/>
        </w:rPr>
        <w:t>(0,005 н), пошедший на титрование,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>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</w:rPr>
        <w:t>К – поправочный коэффициент раствора лаурилсульфата натрия с концентрацией С (С</w:t>
      </w:r>
      <w:r w:rsidRPr="00BD10B0">
        <w:rPr>
          <w:sz w:val="24"/>
          <w:szCs w:val="24"/>
          <w:vertAlign w:val="subscript"/>
        </w:rPr>
        <w:t>12</w:t>
      </w:r>
      <w:r w:rsidRPr="00BD10B0">
        <w:rPr>
          <w:sz w:val="24"/>
          <w:szCs w:val="24"/>
          <w:lang w:val="en-US"/>
        </w:rPr>
        <w:t>H</w:t>
      </w:r>
      <w:r w:rsidRPr="00BD10B0">
        <w:rPr>
          <w:sz w:val="24"/>
          <w:szCs w:val="24"/>
          <w:vertAlign w:val="subscript"/>
        </w:rPr>
        <w:t>25</w:t>
      </w:r>
      <w:r w:rsidRPr="00BD10B0">
        <w:rPr>
          <w:sz w:val="24"/>
          <w:szCs w:val="24"/>
          <w:lang w:val="en-US"/>
        </w:rPr>
        <w:t>SO</w:t>
      </w:r>
      <w:r w:rsidRPr="00BD10B0">
        <w:rPr>
          <w:sz w:val="24"/>
          <w:szCs w:val="24"/>
          <w:vertAlign w:val="subscript"/>
        </w:rPr>
        <w:t>4</w:t>
      </w:r>
      <w:r w:rsidRPr="00BD10B0">
        <w:rPr>
          <w:sz w:val="24"/>
          <w:szCs w:val="24"/>
          <w:lang w:val="en-US"/>
        </w:rPr>
        <w:t>Na</w:t>
      </w:r>
      <w:r w:rsidRPr="00BD10B0">
        <w:rPr>
          <w:sz w:val="24"/>
          <w:szCs w:val="24"/>
        </w:rPr>
        <w:t>) = 0,005 моль/дм</w:t>
      </w:r>
      <w:r w:rsidRPr="00BD10B0">
        <w:rPr>
          <w:sz w:val="24"/>
          <w:szCs w:val="24"/>
          <w:vertAlign w:val="superscript"/>
        </w:rPr>
        <w:t xml:space="preserve">3 </w:t>
      </w:r>
      <w:r w:rsidRPr="00BD10B0">
        <w:rPr>
          <w:sz w:val="24"/>
          <w:szCs w:val="24"/>
        </w:rPr>
        <w:t>(0,005 н.);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  <w:lang w:val="en-US"/>
        </w:rPr>
        <w:t>m</w:t>
      </w:r>
      <w:r w:rsidRPr="00BD10B0">
        <w:rPr>
          <w:sz w:val="24"/>
          <w:szCs w:val="24"/>
        </w:rPr>
        <w:t xml:space="preserve"> – масса анализируемой пробы, г;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  <w:lang w:val="en-US"/>
        </w:rPr>
        <w:t>V</w:t>
      </w:r>
      <w:r w:rsidRPr="00BD10B0">
        <w:rPr>
          <w:sz w:val="24"/>
          <w:szCs w:val="24"/>
          <w:vertAlign w:val="subscript"/>
        </w:rPr>
        <w:t>1</w:t>
      </w:r>
      <w:r w:rsidRPr="00BD10B0">
        <w:rPr>
          <w:sz w:val="24"/>
          <w:szCs w:val="24"/>
        </w:rPr>
        <w:t xml:space="preserve"> – объем, в котором растворена навеска средства  «</w:t>
      </w:r>
      <w:r>
        <w:rPr>
          <w:sz w:val="24"/>
          <w:szCs w:val="24"/>
        </w:rPr>
        <w:t>Эстилодез концентрат</w:t>
      </w:r>
      <w:r w:rsidRPr="00BD10B0">
        <w:rPr>
          <w:sz w:val="24"/>
          <w:szCs w:val="24"/>
        </w:rPr>
        <w:t>»  (100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>);</w:t>
      </w:r>
    </w:p>
    <w:p w:rsidR="007203A2" w:rsidRPr="00BD10B0" w:rsidRDefault="007203A2" w:rsidP="00333F3E">
      <w:pPr>
        <w:jc w:val="both"/>
        <w:rPr>
          <w:sz w:val="24"/>
          <w:szCs w:val="24"/>
        </w:rPr>
      </w:pPr>
      <w:r w:rsidRPr="00BD10B0">
        <w:rPr>
          <w:sz w:val="24"/>
          <w:szCs w:val="24"/>
          <w:lang w:val="en-US"/>
        </w:rPr>
        <w:t>V</w:t>
      </w:r>
      <w:r w:rsidRPr="00BD10B0">
        <w:rPr>
          <w:sz w:val="24"/>
          <w:szCs w:val="24"/>
          <w:vertAlign w:val="subscript"/>
        </w:rPr>
        <w:t>2</w:t>
      </w:r>
      <w:r w:rsidRPr="00BD10B0">
        <w:rPr>
          <w:sz w:val="24"/>
          <w:szCs w:val="24"/>
        </w:rPr>
        <w:t xml:space="preserve"> – объем аликвоты анализируемого раствора, отобранной для титрования (5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). 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За результат анализа принимают сред</w:t>
      </w:r>
      <w:r>
        <w:rPr>
          <w:sz w:val="24"/>
          <w:szCs w:val="24"/>
        </w:rPr>
        <w:t>нее арифметическое значение трех</w:t>
      </w:r>
      <w:r w:rsidRPr="00BD10B0">
        <w:rPr>
          <w:sz w:val="24"/>
          <w:szCs w:val="24"/>
        </w:rPr>
        <w:t xml:space="preserve"> параллельных определений, абсолютное расхождение между которыми не должно превышать допускаемое расхождение, равное 0,5%.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Допускаемая относительная суммарная по</w:t>
      </w:r>
      <w:r>
        <w:rPr>
          <w:sz w:val="24"/>
          <w:szCs w:val="24"/>
        </w:rPr>
        <w:t>грешность результата анализа  ±5</w:t>
      </w:r>
      <w:r w:rsidRPr="00BD10B0">
        <w:rPr>
          <w:sz w:val="24"/>
          <w:szCs w:val="24"/>
        </w:rPr>
        <w:t>,0% при доверительной вероятности 0,95. Результат анализа округляется до первого десятичного знака после запятой.</w:t>
      </w:r>
    </w:p>
    <w:p w:rsidR="007203A2" w:rsidRPr="00BD10B0" w:rsidRDefault="007203A2" w:rsidP="00333F3E">
      <w:pPr>
        <w:pStyle w:val="BodyTextIndent"/>
        <w:tabs>
          <w:tab w:val="num" w:pos="1080"/>
        </w:tabs>
        <w:ind w:right="0" w:firstLine="0"/>
        <w:jc w:val="both"/>
        <w:rPr>
          <w:b/>
          <w:bCs/>
          <w:sz w:val="24"/>
          <w:szCs w:val="24"/>
        </w:rPr>
      </w:pPr>
    </w:p>
    <w:p w:rsidR="007203A2" w:rsidRPr="00BD10B0" w:rsidRDefault="007203A2" w:rsidP="00333F3E">
      <w:pPr>
        <w:pStyle w:val="BodyTextIndent"/>
        <w:tabs>
          <w:tab w:val="num" w:pos="1080"/>
        </w:tabs>
        <w:ind w:right="0" w:firstLine="0"/>
        <w:jc w:val="both"/>
        <w:rPr>
          <w:b/>
          <w:bCs/>
          <w:sz w:val="24"/>
          <w:szCs w:val="24"/>
        </w:rPr>
      </w:pPr>
      <w:r w:rsidRPr="00BD10B0">
        <w:rPr>
          <w:b/>
          <w:bCs/>
          <w:sz w:val="24"/>
          <w:szCs w:val="24"/>
        </w:rPr>
        <w:t>9.5. Определение массовой доли полигекса</w:t>
      </w:r>
      <w:r>
        <w:rPr>
          <w:b/>
          <w:bCs/>
          <w:sz w:val="24"/>
          <w:szCs w:val="24"/>
        </w:rPr>
        <w:t>метиленгуанидина гидрохлорида</w:t>
      </w:r>
    </w:p>
    <w:p w:rsidR="007203A2" w:rsidRPr="00BD10B0" w:rsidRDefault="007203A2" w:rsidP="00333F3E">
      <w:pPr>
        <w:pStyle w:val="Iauiue1"/>
        <w:jc w:val="both"/>
        <w:rPr>
          <w:sz w:val="24"/>
          <w:szCs w:val="24"/>
        </w:rPr>
      </w:pPr>
      <w:r w:rsidRPr="00BD10B0">
        <w:rPr>
          <w:sz w:val="24"/>
          <w:szCs w:val="24"/>
        </w:rPr>
        <w:t xml:space="preserve">Определение </w:t>
      </w:r>
      <w:r>
        <w:rPr>
          <w:sz w:val="24"/>
          <w:szCs w:val="24"/>
        </w:rPr>
        <w:t>массовой доли полигексаметилен</w:t>
      </w:r>
      <w:r w:rsidRPr="00BD10B0">
        <w:rPr>
          <w:sz w:val="24"/>
          <w:szCs w:val="24"/>
        </w:rPr>
        <w:t xml:space="preserve">гуанидина гидрохлорида основано на методе непрямого титриметрического определения по разности объема </w:t>
      </w:r>
      <w:r>
        <w:rPr>
          <w:color w:val="000000"/>
          <w:sz w:val="24"/>
          <w:szCs w:val="24"/>
        </w:rPr>
        <w:t>раствора лау</w:t>
      </w:r>
      <w:r w:rsidRPr="00BD10B0">
        <w:rPr>
          <w:color w:val="000000"/>
          <w:sz w:val="24"/>
          <w:szCs w:val="24"/>
        </w:rPr>
        <w:t xml:space="preserve">рилсульфата натрия, израсходованного на титрование </w:t>
      </w:r>
      <w:r>
        <w:rPr>
          <w:sz w:val="24"/>
          <w:szCs w:val="24"/>
        </w:rPr>
        <w:t>суммы ЧАС и ПГМГ</w:t>
      </w:r>
      <w:r w:rsidRPr="00BD10B0">
        <w:rPr>
          <w:sz w:val="24"/>
          <w:szCs w:val="24"/>
        </w:rPr>
        <w:t xml:space="preserve"> и объема</w:t>
      </w:r>
      <w:r w:rsidRPr="00BD10B0">
        <w:rPr>
          <w:color w:val="000000"/>
          <w:sz w:val="24"/>
          <w:szCs w:val="24"/>
        </w:rPr>
        <w:t xml:space="preserve">, израсходованного на титрование </w:t>
      </w:r>
      <w:r w:rsidRPr="00BD10B0">
        <w:rPr>
          <w:sz w:val="24"/>
          <w:szCs w:val="24"/>
        </w:rPr>
        <w:t>ЧАС.</w:t>
      </w:r>
    </w:p>
    <w:p w:rsidR="007203A2" w:rsidRPr="00BD10B0" w:rsidRDefault="007203A2" w:rsidP="00333F3E">
      <w:pPr>
        <w:pStyle w:val="BodyTextIndent"/>
        <w:tabs>
          <w:tab w:val="clear" w:pos="-2410"/>
          <w:tab w:val="clear" w:pos="9639"/>
        </w:tabs>
        <w:autoSpaceDE/>
        <w:ind w:right="0" w:firstLine="0"/>
        <w:jc w:val="both"/>
        <w:rPr>
          <w:b/>
          <w:bCs/>
          <w:sz w:val="24"/>
          <w:szCs w:val="24"/>
        </w:rPr>
      </w:pPr>
      <w:r w:rsidRPr="00BD10B0">
        <w:rPr>
          <w:b/>
          <w:bCs/>
          <w:sz w:val="24"/>
          <w:szCs w:val="24"/>
        </w:rPr>
        <w:t>9.5.1. Оборудование и реактивы: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весы лабораторные общего назначения 2 класса точности с наибольшим пределом взвешивания 200 г по ГОСТ 24104-2001;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бюретка 1-1-2-25-0,1 по ГОСТ 29251-91;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колба коническая КН-1-50- по ГОСТ 25336-82 со шлифованной пробкой;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пипетки 4(5)-1-1, 2-1-5 по ГОСТ 20292-74;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цилиндры 1-25, 1-50, 1-100 по ГОСТ 1770-74;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колбы мерные 2-100-2 по ГОСТ 1770-74;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color w:val="000000"/>
          <w:sz w:val="24"/>
          <w:szCs w:val="24"/>
        </w:rPr>
        <w:t>натрия лаурилсульфат (додецилсульфат) по ТУ 6-09-64-75;</w:t>
      </w:r>
    </w:p>
    <w:p w:rsidR="007203A2" w:rsidRPr="00BD10B0" w:rsidRDefault="007203A2" w:rsidP="00333F3E">
      <w:pPr>
        <w:pStyle w:val="BodyTextIndent3"/>
        <w:spacing w:after="0"/>
        <w:ind w:left="0"/>
        <w:jc w:val="both"/>
        <w:rPr>
          <w:sz w:val="24"/>
          <w:szCs w:val="24"/>
        </w:rPr>
      </w:pPr>
      <w:r w:rsidRPr="00BD10B0">
        <w:rPr>
          <w:sz w:val="24"/>
          <w:szCs w:val="24"/>
        </w:rPr>
        <w:t>цетилпиридиния хлорид 1-водный с содержанием основного вещества не менее 99,0% производства фирмы "Мерк" (Германия) или реактив аналогичной квалификации;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</w:rPr>
        <w:t>индикатор бромфеноловый синий, марки чда., по ТУ 6-09-5421-90;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</w:rPr>
        <w:t>индикатор эозин-метиленовый синий (по Май-Грюнвальду), марки ч., по ТУ МЗ 34-51;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</w:rPr>
        <w:t>хлороформ по ГОСТ 20015-88;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</w:rPr>
        <w:t>натрий сернокислый, марки х.ч. или ч.д.а., по ГОСТ 4166-76;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</w:rPr>
        <w:t>натрий углекислый марки х.ч. или ч.д.а., по ГОСТ 83-79;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</w:rPr>
        <w:t>калий хлористый, марки х.ч. или ч.д.а., по ГОСТ 4234-77;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вода дистиллированная по ГОСТ 6709-72.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спирт этиловый, по ГОСТ 18300.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b/>
          <w:bCs/>
          <w:sz w:val="24"/>
          <w:szCs w:val="24"/>
        </w:rPr>
      </w:pPr>
      <w:r w:rsidRPr="00BD10B0">
        <w:rPr>
          <w:b/>
          <w:bCs/>
          <w:sz w:val="24"/>
          <w:szCs w:val="24"/>
        </w:rPr>
        <w:t>9.5.2. Подготовка к анализу.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9.5.2.1. Приготовление 0,005 н. водного раствора лаурилсульфата натрия.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См. п. 9.4.2.1.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9.5.2.2. Приготовление 0,005 н. водного раствора цетилпиридиния хлорида.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См. п. 9.4.2.3.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9.5.2.3. Приготовление 0,05% раствора бромфенолового синего.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Растворяют 0,05 г бромфенолового синего в 20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этилового спирта в мерной колбе вместимостью 100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с доведением объема дистиллированной водой до метки 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9.5.2.4. Приготовление карбонатно-сульфатного буферного раствора.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См. п. 9.4.2.4.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9.5.2.5. Определение поправочного коэффициента раствора лаурилсульфата натрия.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См. п. 9.4.2.5.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b/>
          <w:bCs/>
          <w:sz w:val="24"/>
          <w:szCs w:val="24"/>
        </w:rPr>
        <w:t>9.5.3. Проведение анализа.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В коническую колбу либо в цилиндр с притертой пробкой вместимостью 50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вносят 5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полученного раствора средства «</w:t>
      </w:r>
      <w:r>
        <w:rPr>
          <w:sz w:val="24"/>
          <w:szCs w:val="24"/>
        </w:rPr>
        <w:t>Эстилодез концентрат</w:t>
      </w:r>
      <w:r w:rsidRPr="00BD10B0">
        <w:rPr>
          <w:sz w:val="24"/>
          <w:szCs w:val="24"/>
        </w:rPr>
        <w:t>» (см. п. 9.4.2.6.), 10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хлороформа, вносят 0,080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раствора бромфенолового синего и приливают 25 см</w:t>
      </w:r>
      <w:r w:rsidRPr="00BD10B0">
        <w:rPr>
          <w:sz w:val="24"/>
          <w:szCs w:val="24"/>
          <w:vertAlign w:val="superscript"/>
        </w:rPr>
        <w:t>3</w:t>
      </w:r>
      <w:r w:rsidRPr="00BD10B0">
        <w:rPr>
          <w:sz w:val="24"/>
          <w:szCs w:val="24"/>
        </w:rPr>
        <w:t xml:space="preserve"> буферного раствора. Закрывают колбу пробкой и встряхивают раствор до обесцвечивания водного слоя. Полученную двухфазную систему титруют 0,005 н. раствором лаурилсульфата натрия. После добавления очередной порции титранта раствор в колбе встряхивают. Изменение окраски водного слоя контролируют, наблюдая в проходящем свете. В конце титрования развивается фиолетовая окраска водного слоя.</w:t>
      </w:r>
    </w:p>
    <w:p w:rsidR="007203A2" w:rsidRDefault="007203A2" w:rsidP="00333F3E">
      <w:pPr>
        <w:pStyle w:val="BodyTextIndent2"/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b/>
          <w:bCs/>
          <w:sz w:val="24"/>
          <w:szCs w:val="24"/>
        </w:rPr>
      </w:pPr>
      <w:r w:rsidRPr="00BD10B0">
        <w:rPr>
          <w:b/>
          <w:bCs/>
          <w:sz w:val="24"/>
          <w:szCs w:val="24"/>
        </w:rPr>
        <w:t>9.5.4. Обработка результатов.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Массовую долю полигексаметилен</w:t>
      </w:r>
      <w:r w:rsidRPr="00BD10B0">
        <w:rPr>
          <w:sz w:val="24"/>
          <w:szCs w:val="24"/>
        </w:rPr>
        <w:t>гуанидина гидрохлорида (</w:t>
      </w:r>
      <w:r w:rsidRPr="00BD10B0">
        <w:rPr>
          <w:b/>
          <w:bCs/>
          <w:sz w:val="24"/>
          <w:szCs w:val="24"/>
        </w:rPr>
        <w:t>Х</w:t>
      </w:r>
      <w:r w:rsidRPr="00BD10B0">
        <w:rPr>
          <w:sz w:val="24"/>
          <w:szCs w:val="24"/>
        </w:rPr>
        <w:t xml:space="preserve">) в процентах вычисляют по формуле: </w:t>
      </w:r>
    </w:p>
    <w:p w:rsidR="007203A2" w:rsidRPr="00BD10B0" w:rsidRDefault="007203A2" w:rsidP="00333F3E">
      <w:pPr>
        <w:rPr>
          <w:color w:val="000000"/>
          <w:sz w:val="24"/>
          <w:szCs w:val="24"/>
        </w:rPr>
      </w:pPr>
      <w:r w:rsidRPr="00BD10B0">
        <w:rPr>
          <w:color w:val="000000"/>
          <w:position w:val="-30"/>
          <w:sz w:val="24"/>
          <w:szCs w:val="24"/>
        </w:rPr>
        <w:object w:dxaOrig="3980" w:dyaOrig="700">
          <v:shape id="_x0000_i1028" type="#_x0000_t75" style="width:225pt;height:40.5pt" o:ole="" fillcolor="window">
            <v:imagedata r:id="rId13" o:title=""/>
          </v:shape>
          <o:OLEObject Type="Embed" ProgID="Equation.3" ShapeID="_x0000_i1028" DrawAspect="Content" ObjectID="_1494320704" r:id="rId14"/>
        </w:object>
      </w:r>
      <w:r w:rsidRPr="00BD10B0">
        <w:rPr>
          <w:color w:val="000000"/>
          <w:sz w:val="24"/>
          <w:szCs w:val="24"/>
        </w:rPr>
        <w:t>,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sz w:val="24"/>
          <w:szCs w:val="24"/>
        </w:rPr>
        <w:t xml:space="preserve">где </w:t>
      </w:r>
      <w:r>
        <w:rPr>
          <w:color w:val="000000"/>
          <w:sz w:val="24"/>
          <w:szCs w:val="24"/>
        </w:rPr>
        <w:t>0,00089</w:t>
      </w:r>
      <w:r w:rsidRPr="00BD10B0">
        <w:rPr>
          <w:color w:val="000000"/>
          <w:sz w:val="24"/>
          <w:szCs w:val="24"/>
        </w:rPr>
        <w:t xml:space="preserve"> – масса</w:t>
      </w:r>
      <w:r w:rsidRPr="00BD10B0">
        <w:rPr>
          <w:sz w:val="24"/>
          <w:szCs w:val="24"/>
        </w:rPr>
        <w:t xml:space="preserve"> полигексам</w:t>
      </w:r>
      <w:r>
        <w:rPr>
          <w:sz w:val="24"/>
          <w:szCs w:val="24"/>
        </w:rPr>
        <w:t>етилен</w:t>
      </w:r>
      <w:r w:rsidRPr="00BD10B0">
        <w:rPr>
          <w:sz w:val="24"/>
          <w:szCs w:val="24"/>
        </w:rPr>
        <w:t>гуанидина гидрохлорида</w:t>
      </w:r>
      <w:r w:rsidRPr="00BD10B0">
        <w:rPr>
          <w:color w:val="000000"/>
          <w:sz w:val="24"/>
          <w:szCs w:val="24"/>
        </w:rPr>
        <w:t xml:space="preserve">, соответствующая </w:t>
      </w:r>
      <w:r w:rsidRPr="00BD10B0">
        <w:rPr>
          <w:color w:val="000000"/>
          <w:sz w:val="24"/>
          <w:szCs w:val="24"/>
        </w:rPr>
        <w:br/>
        <w:t>1 см</w:t>
      </w:r>
      <w:r w:rsidRPr="00BD10B0">
        <w:rPr>
          <w:color w:val="000000"/>
          <w:sz w:val="24"/>
          <w:szCs w:val="24"/>
          <w:vertAlign w:val="superscript"/>
        </w:rPr>
        <w:t>3</w:t>
      </w:r>
      <w:r w:rsidRPr="00BD10B0">
        <w:rPr>
          <w:color w:val="000000"/>
          <w:sz w:val="24"/>
          <w:szCs w:val="24"/>
        </w:rPr>
        <w:t xml:space="preserve"> раствора лаурилсульфата натрия с концентрацией точно С (С</w:t>
      </w:r>
      <w:r w:rsidRPr="00BD10B0">
        <w:rPr>
          <w:color w:val="000000"/>
          <w:sz w:val="24"/>
          <w:szCs w:val="24"/>
          <w:vertAlign w:val="subscript"/>
        </w:rPr>
        <w:t>12</w:t>
      </w:r>
      <w:r w:rsidRPr="00BD10B0">
        <w:rPr>
          <w:color w:val="000000"/>
          <w:sz w:val="24"/>
          <w:szCs w:val="24"/>
          <w:lang w:val="en-US"/>
        </w:rPr>
        <w:t>H</w:t>
      </w:r>
      <w:r w:rsidRPr="00BD10B0">
        <w:rPr>
          <w:color w:val="000000"/>
          <w:sz w:val="24"/>
          <w:szCs w:val="24"/>
          <w:vertAlign w:val="subscript"/>
        </w:rPr>
        <w:t>25</w:t>
      </w:r>
      <w:r w:rsidRPr="00BD10B0">
        <w:rPr>
          <w:color w:val="000000"/>
          <w:sz w:val="24"/>
          <w:szCs w:val="24"/>
          <w:lang w:val="en-US"/>
        </w:rPr>
        <w:t>SO</w:t>
      </w:r>
      <w:r w:rsidRPr="00BD10B0">
        <w:rPr>
          <w:color w:val="000000"/>
          <w:sz w:val="24"/>
          <w:szCs w:val="24"/>
          <w:vertAlign w:val="subscript"/>
        </w:rPr>
        <w:t>4</w:t>
      </w:r>
      <w:r w:rsidRPr="00BD10B0">
        <w:rPr>
          <w:color w:val="000000"/>
          <w:sz w:val="24"/>
          <w:szCs w:val="24"/>
          <w:lang w:val="en-US"/>
        </w:rPr>
        <w:t>Na</w:t>
      </w:r>
      <w:r w:rsidRPr="00BD10B0">
        <w:rPr>
          <w:color w:val="000000"/>
          <w:sz w:val="24"/>
          <w:szCs w:val="24"/>
        </w:rPr>
        <w:t>) = 0,005 моль/дм</w:t>
      </w:r>
      <w:r w:rsidRPr="00BD10B0">
        <w:rPr>
          <w:color w:val="000000"/>
          <w:sz w:val="24"/>
          <w:szCs w:val="24"/>
          <w:vertAlign w:val="superscript"/>
        </w:rPr>
        <w:t xml:space="preserve">3 </w:t>
      </w:r>
      <w:r w:rsidRPr="00BD10B0">
        <w:rPr>
          <w:color w:val="000000"/>
          <w:sz w:val="24"/>
          <w:szCs w:val="24"/>
        </w:rPr>
        <w:t>(0,005 н.), г;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  <w:lang w:val="en-US"/>
        </w:rPr>
        <w:t>V</w:t>
      </w:r>
      <w:r w:rsidRPr="00BD10B0">
        <w:rPr>
          <w:color w:val="000000"/>
          <w:sz w:val="24"/>
          <w:szCs w:val="24"/>
          <w:vertAlign w:val="subscript"/>
        </w:rPr>
        <w:t>С</w:t>
      </w:r>
      <w:r w:rsidRPr="00BD10B0">
        <w:rPr>
          <w:color w:val="000000"/>
          <w:sz w:val="24"/>
          <w:szCs w:val="24"/>
        </w:rPr>
        <w:t xml:space="preserve"> – объем раствора лаурилсульфата натрия с концентрацией С (С</w:t>
      </w:r>
      <w:r w:rsidRPr="00BD10B0">
        <w:rPr>
          <w:color w:val="000000"/>
          <w:sz w:val="24"/>
          <w:szCs w:val="24"/>
          <w:vertAlign w:val="subscript"/>
        </w:rPr>
        <w:t>12</w:t>
      </w:r>
      <w:r w:rsidRPr="00BD10B0">
        <w:rPr>
          <w:color w:val="000000"/>
          <w:sz w:val="24"/>
          <w:szCs w:val="24"/>
          <w:lang w:val="en-US"/>
        </w:rPr>
        <w:t>H</w:t>
      </w:r>
      <w:r w:rsidRPr="00BD10B0">
        <w:rPr>
          <w:color w:val="000000"/>
          <w:sz w:val="24"/>
          <w:szCs w:val="24"/>
          <w:vertAlign w:val="subscript"/>
        </w:rPr>
        <w:t>25</w:t>
      </w:r>
      <w:r w:rsidRPr="00BD10B0">
        <w:rPr>
          <w:color w:val="000000"/>
          <w:sz w:val="24"/>
          <w:szCs w:val="24"/>
          <w:lang w:val="en-US"/>
        </w:rPr>
        <w:t>SO</w:t>
      </w:r>
      <w:r w:rsidRPr="00BD10B0">
        <w:rPr>
          <w:color w:val="000000"/>
          <w:sz w:val="24"/>
          <w:szCs w:val="24"/>
          <w:vertAlign w:val="subscript"/>
        </w:rPr>
        <w:t>4</w:t>
      </w:r>
      <w:r w:rsidRPr="00BD10B0">
        <w:rPr>
          <w:color w:val="000000"/>
          <w:sz w:val="24"/>
          <w:szCs w:val="24"/>
          <w:lang w:val="en-US"/>
        </w:rPr>
        <w:t>Na</w:t>
      </w:r>
      <w:r w:rsidRPr="00BD10B0">
        <w:rPr>
          <w:color w:val="000000"/>
          <w:sz w:val="24"/>
          <w:szCs w:val="24"/>
        </w:rPr>
        <w:t>) = 0,005 моль/дм</w:t>
      </w:r>
      <w:r w:rsidRPr="00BD10B0">
        <w:rPr>
          <w:color w:val="000000"/>
          <w:sz w:val="24"/>
          <w:szCs w:val="24"/>
          <w:vertAlign w:val="superscript"/>
        </w:rPr>
        <w:t xml:space="preserve">3 </w:t>
      </w:r>
      <w:r w:rsidRPr="00BD10B0">
        <w:rPr>
          <w:color w:val="000000"/>
          <w:sz w:val="24"/>
          <w:szCs w:val="24"/>
        </w:rPr>
        <w:t>(0,005 н.), израсходованный на титрование суммы четвертичных аммониевых</w:t>
      </w:r>
      <w:r>
        <w:rPr>
          <w:color w:val="000000"/>
          <w:sz w:val="24"/>
          <w:szCs w:val="24"/>
        </w:rPr>
        <w:t xml:space="preserve"> соединений и полигексаметиленгуанидина гидрохлорида (ПГМГ</w:t>
      </w:r>
      <w:r w:rsidRPr="00BD10B0">
        <w:rPr>
          <w:color w:val="000000"/>
          <w:sz w:val="24"/>
          <w:szCs w:val="24"/>
        </w:rPr>
        <w:t>), см</w:t>
      </w:r>
      <w:r w:rsidRPr="00BD10B0">
        <w:rPr>
          <w:color w:val="000000"/>
          <w:sz w:val="24"/>
          <w:szCs w:val="24"/>
          <w:vertAlign w:val="superscript"/>
        </w:rPr>
        <w:t>3</w:t>
      </w:r>
      <w:r w:rsidRPr="00BD10B0">
        <w:rPr>
          <w:color w:val="000000"/>
          <w:sz w:val="24"/>
          <w:szCs w:val="24"/>
        </w:rPr>
        <w:t>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  <w:lang w:val="en-US"/>
        </w:rPr>
        <w:t>V</w:t>
      </w:r>
      <w:r w:rsidRPr="00BD10B0">
        <w:rPr>
          <w:color w:val="000000"/>
          <w:sz w:val="24"/>
          <w:szCs w:val="24"/>
          <w:vertAlign w:val="subscript"/>
        </w:rPr>
        <w:t>Ч</w:t>
      </w:r>
      <w:r w:rsidRPr="00BD10B0">
        <w:rPr>
          <w:color w:val="000000"/>
          <w:sz w:val="24"/>
          <w:szCs w:val="24"/>
        </w:rPr>
        <w:t xml:space="preserve"> – объем раствора лаурилсульфата натрия с концентрацией С (С</w:t>
      </w:r>
      <w:r w:rsidRPr="00BD10B0">
        <w:rPr>
          <w:color w:val="000000"/>
          <w:sz w:val="24"/>
          <w:szCs w:val="24"/>
          <w:vertAlign w:val="subscript"/>
        </w:rPr>
        <w:t>12</w:t>
      </w:r>
      <w:r w:rsidRPr="00BD10B0">
        <w:rPr>
          <w:color w:val="000000"/>
          <w:sz w:val="24"/>
          <w:szCs w:val="24"/>
          <w:lang w:val="en-US"/>
        </w:rPr>
        <w:t>H</w:t>
      </w:r>
      <w:r w:rsidRPr="00BD10B0">
        <w:rPr>
          <w:color w:val="000000"/>
          <w:sz w:val="24"/>
          <w:szCs w:val="24"/>
          <w:vertAlign w:val="subscript"/>
        </w:rPr>
        <w:t>25</w:t>
      </w:r>
      <w:r w:rsidRPr="00BD10B0">
        <w:rPr>
          <w:color w:val="000000"/>
          <w:sz w:val="24"/>
          <w:szCs w:val="24"/>
          <w:lang w:val="en-US"/>
        </w:rPr>
        <w:t>SO</w:t>
      </w:r>
      <w:r w:rsidRPr="00BD10B0">
        <w:rPr>
          <w:color w:val="000000"/>
          <w:sz w:val="24"/>
          <w:szCs w:val="24"/>
          <w:vertAlign w:val="subscript"/>
        </w:rPr>
        <w:t>4</w:t>
      </w:r>
      <w:r w:rsidRPr="00BD10B0">
        <w:rPr>
          <w:color w:val="000000"/>
          <w:sz w:val="24"/>
          <w:szCs w:val="24"/>
          <w:lang w:val="en-US"/>
        </w:rPr>
        <w:t>Na</w:t>
      </w:r>
      <w:r w:rsidRPr="00BD10B0">
        <w:rPr>
          <w:color w:val="000000"/>
          <w:sz w:val="24"/>
          <w:szCs w:val="24"/>
        </w:rPr>
        <w:t>) = 0,005 моль/дм</w:t>
      </w:r>
      <w:r w:rsidRPr="00BD10B0">
        <w:rPr>
          <w:color w:val="000000"/>
          <w:sz w:val="24"/>
          <w:szCs w:val="24"/>
          <w:vertAlign w:val="superscript"/>
        </w:rPr>
        <w:t xml:space="preserve">3 </w:t>
      </w:r>
      <w:r w:rsidRPr="00BD10B0">
        <w:rPr>
          <w:color w:val="000000"/>
          <w:sz w:val="24"/>
          <w:szCs w:val="24"/>
        </w:rPr>
        <w:t>(0,005 н.),</w:t>
      </w:r>
      <w:r w:rsidRPr="00BD10B0">
        <w:rPr>
          <w:sz w:val="24"/>
          <w:szCs w:val="24"/>
        </w:rPr>
        <w:t xml:space="preserve"> </w:t>
      </w:r>
      <w:r w:rsidRPr="00BD10B0">
        <w:rPr>
          <w:color w:val="000000"/>
          <w:sz w:val="24"/>
          <w:szCs w:val="24"/>
        </w:rPr>
        <w:t>израсходованный на титрование четвертичных аммониевых соединений, см</w:t>
      </w:r>
      <w:r w:rsidRPr="00BD10B0">
        <w:rPr>
          <w:color w:val="000000"/>
          <w:sz w:val="24"/>
          <w:szCs w:val="24"/>
          <w:vertAlign w:val="superscript"/>
        </w:rPr>
        <w:t>3</w:t>
      </w:r>
      <w:r w:rsidRPr="00BD10B0">
        <w:rPr>
          <w:color w:val="000000"/>
          <w:sz w:val="24"/>
          <w:szCs w:val="24"/>
        </w:rPr>
        <w:t>; (п. 9.4.4.)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</w:rPr>
        <w:t>К –  поправочный коэффициент раствора лаурилсульфата натрия с концентрацией С (С</w:t>
      </w:r>
      <w:r w:rsidRPr="00BD10B0">
        <w:rPr>
          <w:color w:val="000000"/>
          <w:sz w:val="24"/>
          <w:szCs w:val="24"/>
          <w:vertAlign w:val="subscript"/>
        </w:rPr>
        <w:t>12</w:t>
      </w:r>
      <w:r w:rsidRPr="00BD10B0">
        <w:rPr>
          <w:color w:val="000000"/>
          <w:sz w:val="24"/>
          <w:szCs w:val="24"/>
          <w:lang w:val="en-US"/>
        </w:rPr>
        <w:t>H</w:t>
      </w:r>
      <w:r w:rsidRPr="00BD10B0">
        <w:rPr>
          <w:color w:val="000000"/>
          <w:sz w:val="24"/>
          <w:szCs w:val="24"/>
          <w:vertAlign w:val="subscript"/>
        </w:rPr>
        <w:t>25</w:t>
      </w:r>
      <w:r w:rsidRPr="00BD10B0">
        <w:rPr>
          <w:color w:val="000000"/>
          <w:sz w:val="24"/>
          <w:szCs w:val="24"/>
          <w:lang w:val="en-US"/>
        </w:rPr>
        <w:t>SO</w:t>
      </w:r>
      <w:r w:rsidRPr="00BD10B0">
        <w:rPr>
          <w:color w:val="000000"/>
          <w:sz w:val="24"/>
          <w:szCs w:val="24"/>
          <w:vertAlign w:val="subscript"/>
        </w:rPr>
        <w:t>4</w:t>
      </w:r>
      <w:r w:rsidRPr="00BD10B0">
        <w:rPr>
          <w:color w:val="000000"/>
          <w:sz w:val="24"/>
          <w:szCs w:val="24"/>
          <w:lang w:val="en-US"/>
        </w:rPr>
        <w:t>Na</w:t>
      </w:r>
      <w:r w:rsidRPr="00BD10B0">
        <w:rPr>
          <w:color w:val="000000"/>
          <w:sz w:val="24"/>
          <w:szCs w:val="24"/>
        </w:rPr>
        <w:t>) = 0,005 моль/дм</w:t>
      </w:r>
      <w:r w:rsidRPr="00BD10B0">
        <w:rPr>
          <w:color w:val="000000"/>
          <w:sz w:val="24"/>
          <w:szCs w:val="24"/>
          <w:vertAlign w:val="superscript"/>
        </w:rPr>
        <w:t xml:space="preserve">3 </w:t>
      </w:r>
      <w:r w:rsidRPr="00BD10B0">
        <w:rPr>
          <w:color w:val="000000"/>
          <w:sz w:val="24"/>
          <w:szCs w:val="24"/>
        </w:rPr>
        <w:t>(0,005 н.);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  <w:lang w:val="en-US"/>
        </w:rPr>
        <w:t>m</w:t>
      </w:r>
      <w:r w:rsidRPr="00BD10B0">
        <w:rPr>
          <w:color w:val="000000"/>
          <w:sz w:val="24"/>
          <w:szCs w:val="24"/>
        </w:rPr>
        <w:t xml:space="preserve">  – масса анализируемой пробы, г;</w:t>
      </w:r>
    </w:p>
    <w:p w:rsidR="007203A2" w:rsidRPr="00BD10B0" w:rsidRDefault="007203A2" w:rsidP="00333F3E">
      <w:pPr>
        <w:jc w:val="both"/>
        <w:rPr>
          <w:color w:val="000000"/>
          <w:sz w:val="24"/>
          <w:szCs w:val="24"/>
        </w:rPr>
      </w:pPr>
      <w:r w:rsidRPr="00BD10B0">
        <w:rPr>
          <w:color w:val="000000"/>
          <w:sz w:val="24"/>
          <w:szCs w:val="24"/>
          <w:lang w:val="en-US"/>
        </w:rPr>
        <w:t>V</w:t>
      </w:r>
      <w:r w:rsidRPr="00BD10B0">
        <w:rPr>
          <w:color w:val="000000"/>
          <w:sz w:val="24"/>
          <w:szCs w:val="24"/>
          <w:vertAlign w:val="subscript"/>
        </w:rPr>
        <w:t xml:space="preserve">1 </w:t>
      </w:r>
      <w:r w:rsidRPr="00BD10B0">
        <w:rPr>
          <w:color w:val="000000"/>
          <w:sz w:val="24"/>
          <w:szCs w:val="24"/>
        </w:rPr>
        <w:t>–</w:t>
      </w:r>
      <w:r w:rsidRPr="00BD10B0">
        <w:rPr>
          <w:color w:val="000000"/>
          <w:sz w:val="24"/>
          <w:szCs w:val="24"/>
          <w:vertAlign w:val="superscript"/>
        </w:rPr>
        <w:t xml:space="preserve"> </w:t>
      </w:r>
      <w:r w:rsidRPr="00BD10B0">
        <w:rPr>
          <w:color w:val="000000"/>
          <w:sz w:val="24"/>
          <w:szCs w:val="24"/>
        </w:rPr>
        <w:t xml:space="preserve">объем, в котором растворена навеска средства </w:t>
      </w:r>
      <w:r w:rsidRPr="00BD10B0">
        <w:rPr>
          <w:sz w:val="24"/>
          <w:szCs w:val="24"/>
        </w:rPr>
        <w:t>«</w:t>
      </w:r>
      <w:r>
        <w:rPr>
          <w:sz w:val="24"/>
          <w:szCs w:val="24"/>
        </w:rPr>
        <w:t>ЭСТИЛОДЕЗ КОНЦЕНТРАТ</w:t>
      </w:r>
      <w:r w:rsidRPr="00BD10B0">
        <w:rPr>
          <w:sz w:val="24"/>
          <w:szCs w:val="24"/>
        </w:rPr>
        <w:t>»</w:t>
      </w:r>
      <w:r w:rsidRPr="00BD10B0">
        <w:rPr>
          <w:color w:val="000000"/>
          <w:sz w:val="24"/>
          <w:szCs w:val="24"/>
        </w:rPr>
        <w:t xml:space="preserve"> (100 см</w:t>
      </w:r>
      <w:r w:rsidRPr="00BD10B0">
        <w:rPr>
          <w:color w:val="000000"/>
          <w:sz w:val="24"/>
          <w:szCs w:val="24"/>
          <w:vertAlign w:val="superscript"/>
        </w:rPr>
        <w:t>3</w:t>
      </w:r>
      <w:r w:rsidRPr="00BD10B0">
        <w:rPr>
          <w:color w:val="000000"/>
          <w:sz w:val="24"/>
          <w:szCs w:val="24"/>
        </w:rPr>
        <w:t>);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color w:val="000000"/>
          <w:sz w:val="24"/>
          <w:szCs w:val="24"/>
          <w:lang w:val="en-US"/>
        </w:rPr>
        <w:t>V</w:t>
      </w:r>
      <w:r w:rsidRPr="00BD10B0">
        <w:rPr>
          <w:color w:val="000000"/>
          <w:sz w:val="24"/>
          <w:szCs w:val="24"/>
          <w:vertAlign w:val="subscript"/>
        </w:rPr>
        <w:t>2</w:t>
      </w:r>
      <w:r w:rsidRPr="00BD10B0">
        <w:rPr>
          <w:color w:val="000000"/>
          <w:sz w:val="24"/>
          <w:szCs w:val="24"/>
        </w:rPr>
        <w:t xml:space="preserve"> – объем аликвоты анализируемого раствора, отобранной для титрования (5 см</w:t>
      </w:r>
      <w:r w:rsidRPr="00BD10B0">
        <w:rPr>
          <w:color w:val="000000"/>
          <w:sz w:val="24"/>
          <w:szCs w:val="24"/>
          <w:vertAlign w:val="superscript"/>
        </w:rPr>
        <w:t>3</w:t>
      </w:r>
      <w:r w:rsidRPr="00BD10B0">
        <w:rPr>
          <w:color w:val="000000"/>
          <w:sz w:val="24"/>
          <w:szCs w:val="24"/>
        </w:rPr>
        <w:t>).</w:t>
      </w:r>
      <w:r w:rsidRPr="00BD10B0">
        <w:rPr>
          <w:sz w:val="24"/>
          <w:szCs w:val="24"/>
        </w:rPr>
        <w:t xml:space="preserve"> 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За результат анализа</w:t>
      </w:r>
      <w:r>
        <w:rPr>
          <w:sz w:val="24"/>
          <w:szCs w:val="24"/>
        </w:rPr>
        <w:t xml:space="preserve"> принимают среднее значение трех</w:t>
      </w:r>
      <w:r w:rsidRPr="00BD10B0">
        <w:rPr>
          <w:sz w:val="24"/>
          <w:szCs w:val="24"/>
        </w:rPr>
        <w:t xml:space="preserve"> параллельных определений, абсолютное расхождение между которыми не должно превышать допускаемое расхождение, равное 0,</w:t>
      </w:r>
      <w:r>
        <w:rPr>
          <w:sz w:val="24"/>
          <w:szCs w:val="24"/>
        </w:rPr>
        <w:t>2</w:t>
      </w:r>
      <w:r w:rsidRPr="00BD10B0">
        <w:rPr>
          <w:sz w:val="24"/>
          <w:szCs w:val="24"/>
        </w:rPr>
        <w:t>%.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Допускаемая относительная суммарная погрешность результата анализа  ±6,0% при доверительной вероятности 0,95. Результат анализа округляется до первого десятичного знака после запятой.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9.6</w:t>
      </w:r>
      <w:r w:rsidRPr="00BD10B0">
        <w:rPr>
          <w:b/>
          <w:bCs/>
          <w:sz w:val="24"/>
          <w:szCs w:val="24"/>
        </w:rPr>
        <w:t>. Контроль рабочих растворов с помощью индикаторных полос</w:t>
      </w:r>
      <w:r>
        <w:rPr>
          <w:b/>
          <w:bCs/>
          <w:sz w:val="24"/>
          <w:szCs w:val="24"/>
        </w:rPr>
        <w:t>ок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В мензурку или стакан наливают 100 мл хорошо перемешанного (избегать вспенивания) рабочего раствора дезинфицирующего средства комнатной температуры. Индикаторную полоску «</w:t>
      </w:r>
      <w:r>
        <w:rPr>
          <w:sz w:val="24"/>
          <w:szCs w:val="24"/>
        </w:rPr>
        <w:t>Эстилодез концентрат</w:t>
      </w:r>
      <w:r w:rsidRPr="00BD10B0">
        <w:rPr>
          <w:sz w:val="24"/>
          <w:szCs w:val="24"/>
        </w:rPr>
        <w:t>» (далее полоска) погружают на 5 секунд в раствор*. Полоску извлекают из раствора и быстро удаляют избыток жидкости, проводя ребром полоски о край стакана. Полоску кладут на белую фильтровальную бумагу, бумажную или марлевую салфетку индикаторной зоной вверх и выдерживают 30 секунд  (по секундомеру или часам с секундной стрелкой). Затем в течение 5-10  секунд сопоставляют цвет зоны полоски с цветовой шкалой элемента сравнения**.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Примечания: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* - Необходимо соблюдать указанное время выдержки индикаторных полосок в растворе и на фильтровальной бумаге.</w:t>
      </w:r>
    </w:p>
    <w:p w:rsidR="007203A2" w:rsidRPr="00BD10B0" w:rsidRDefault="007203A2" w:rsidP="00333F3E">
      <w:pPr>
        <w:pStyle w:val="BodyTextIndent2"/>
        <w:spacing w:after="0" w:line="240" w:lineRule="auto"/>
        <w:ind w:left="0" w:firstLine="0"/>
        <w:rPr>
          <w:sz w:val="24"/>
          <w:szCs w:val="24"/>
        </w:rPr>
      </w:pPr>
      <w:r w:rsidRPr="00BD10B0">
        <w:rPr>
          <w:sz w:val="24"/>
          <w:szCs w:val="24"/>
        </w:rPr>
        <w:t>** - Сопоставление цвета индикаторной полоски с цветовой шкалой элемента сравнения следует проводить в условиях нормальной освещенности рабочего места при естественном (рассеянном солнечном свете) или искусственном освещении. Появление на индикаторных полосках ореолов, не изображенных на элементе сравнения, считать несущественным.</w:t>
      </w:r>
    </w:p>
    <w:p w:rsidR="007203A2" w:rsidRPr="00BD10B0" w:rsidRDefault="007203A2" w:rsidP="00333F3E">
      <w:pPr>
        <w:rPr>
          <w:sz w:val="24"/>
          <w:szCs w:val="24"/>
        </w:rPr>
      </w:pPr>
    </w:p>
    <w:p w:rsidR="007203A2" w:rsidRDefault="007203A2" w:rsidP="00333F3E"/>
    <w:p w:rsidR="007203A2" w:rsidRDefault="007203A2" w:rsidP="00333F3E"/>
    <w:p w:rsidR="007203A2" w:rsidRDefault="007203A2" w:rsidP="00333F3E"/>
    <w:sectPr w:rsidR="007203A2" w:rsidSect="00D04C32">
      <w:headerReference w:type="default" r:id="rId15"/>
      <w:footerReference w:type="default" r:id="rId16"/>
      <w:pgSz w:w="11906" w:h="16838"/>
      <w:pgMar w:top="284" w:right="289" w:bottom="295" w:left="28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3A2" w:rsidRDefault="007203A2" w:rsidP="00851138">
      <w:r>
        <w:separator/>
      </w:r>
    </w:p>
  </w:endnote>
  <w:endnote w:type="continuationSeparator" w:id="0">
    <w:p w:rsidR="007203A2" w:rsidRDefault="007203A2" w:rsidP="00851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3A2" w:rsidRDefault="007203A2">
    <w:pPr>
      <w:pStyle w:val="Footer"/>
      <w:jc w:val="right"/>
    </w:pPr>
    <w:fldSimple w:instr=" PAGE   \* MERGEFORMAT ">
      <w:r>
        <w:rPr>
          <w:noProof/>
        </w:rPr>
        <w:t>29</w:t>
      </w:r>
    </w:fldSimple>
  </w:p>
  <w:p w:rsidR="007203A2" w:rsidRDefault="007203A2" w:rsidP="00F03EA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3A2" w:rsidRDefault="007203A2" w:rsidP="00851138">
      <w:r>
        <w:separator/>
      </w:r>
    </w:p>
  </w:footnote>
  <w:footnote w:type="continuationSeparator" w:id="0">
    <w:p w:rsidR="007203A2" w:rsidRDefault="007203A2" w:rsidP="008511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3A2" w:rsidRDefault="007203A2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67E91FB9"/>
    <w:multiLevelType w:val="multilevel"/>
    <w:tmpl w:val="574EA3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1138"/>
    <w:rsid w:val="0000143B"/>
    <w:rsid w:val="00021D91"/>
    <w:rsid w:val="000414CD"/>
    <w:rsid w:val="000522B0"/>
    <w:rsid w:val="00054C47"/>
    <w:rsid w:val="000A2C33"/>
    <w:rsid w:val="000C6E76"/>
    <w:rsid w:val="000C7326"/>
    <w:rsid w:val="000E297C"/>
    <w:rsid w:val="001A5273"/>
    <w:rsid w:val="001C7C69"/>
    <w:rsid w:val="001D1E93"/>
    <w:rsid w:val="001E1015"/>
    <w:rsid w:val="00234FCA"/>
    <w:rsid w:val="00264066"/>
    <w:rsid w:val="00282DAB"/>
    <w:rsid w:val="002E3752"/>
    <w:rsid w:val="003315AC"/>
    <w:rsid w:val="00333F3E"/>
    <w:rsid w:val="00404B87"/>
    <w:rsid w:val="004210EC"/>
    <w:rsid w:val="00427E60"/>
    <w:rsid w:val="00474100"/>
    <w:rsid w:val="004750DE"/>
    <w:rsid w:val="00484B5E"/>
    <w:rsid w:val="004A1B56"/>
    <w:rsid w:val="004D6238"/>
    <w:rsid w:val="004D798B"/>
    <w:rsid w:val="00514416"/>
    <w:rsid w:val="0057363C"/>
    <w:rsid w:val="005748B6"/>
    <w:rsid w:val="005B44AB"/>
    <w:rsid w:val="005E25FC"/>
    <w:rsid w:val="00604D08"/>
    <w:rsid w:val="00622659"/>
    <w:rsid w:val="00625DCC"/>
    <w:rsid w:val="00654E14"/>
    <w:rsid w:val="0067170F"/>
    <w:rsid w:val="006820FB"/>
    <w:rsid w:val="006A13FE"/>
    <w:rsid w:val="006A3837"/>
    <w:rsid w:val="006F57C9"/>
    <w:rsid w:val="00712592"/>
    <w:rsid w:val="00713C47"/>
    <w:rsid w:val="007203A2"/>
    <w:rsid w:val="00720BF7"/>
    <w:rsid w:val="007B3611"/>
    <w:rsid w:val="007D1D26"/>
    <w:rsid w:val="007E2F60"/>
    <w:rsid w:val="007E3B0D"/>
    <w:rsid w:val="007F1FA2"/>
    <w:rsid w:val="00834B44"/>
    <w:rsid w:val="00836075"/>
    <w:rsid w:val="00841803"/>
    <w:rsid w:val="00847691"/>
    <w:rsid w:val="00851138"/>
    <w:rsid w:val="008A7E04"/>
    <w:rsid w:val="008F0700"/>
    <w:rsid w:val="00952B39"/>
    <w:rsid w:val="00963389"/>
    <w:rsid w:val="009B2971"/>
    <w:rsid w:val="009E0309"/>
    <w:rsid w:val="00A07AEC"/>
    <w:rsid w:val="00A61342"/>
    <w:rsid w:val="00A91D58"/>
    <w:rsid w:val="00AB444E"/>
    <w:rsid w:val="00AB5CFA"/>
    <w:rsid w:val="00B10160"/>
    <w:rsid w:val="00B53A0B"/>
    <w:rsid w:val="00BD10B0"/>
    <w:rsid w:val="00C16DE7"/>
    <w:rsid w:val="00C22D4C"/>
    <w:rsid w:val="00C3153D"/>
    <w:rsid w:val="00C74B9A"/>
    <w:rsid w:val="00CC7867"/>
    <w:rsid w:val="00D04C32"/>
    <w:rsid w:val="00D0534C"/>
    <w:rsid w:val="00D72A28"/>
    <w:rsid w:val="00D816D3"/>
    <w:rsid w:val="00D90903"/>
    <w:rsid w:val="00D969CD"/>
    <w:rsid w:val="00DF225F"/>
    <w:rsid w:val="00E07B4A"/>
    <w:rsid w:val="00E66747"/>
    <w:rsid w:val="00E80C8C"/>
    <w:rsid w:val="00EB3374"/>
    <w:rsid w:val="00EC3EBD"/>
    <w:rsid w:val="00F0191A"/>
    <w:rsid w:val="00F03EAE"/>
    <w:rsid w:val="00F733A2"/>
    <w:rsid w:val="00F73A45"/>
    <w:rsid w:val="00FA3822"/>
    <w:rsid w:val="00FE5451"/>
    <w:rsid w:val="00FF0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1D58"/>
    <w:pPr>
      <w:suppressAutoHyphens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91D5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91D5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91D58"/>
    <w:pPr>
      <w:numPr>
        <w:ilvl w:val="6"/>
        <w:numId w:val="1"/>
      </w:numPr>
      <w:autoSpaceDE w:val="0"/>
      <w:spacing w:before="240" w:after="60"/>
      <w:ind w:left="720"/>
      <w:jc w:val="both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A91D58"/>
    <w:pPr>
      <w:keepNext/>
      <w:numPr>
        <w:ilvl w:val="7"/>
        <w:numId w:val="1"/>
      </w:numPr>
      <w:autoSpaceDE w:val="0"/>
      <w:outlineLvl w:val="7"/>
    </w:pPr>
    <w:rPr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91D5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91D58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91D58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A91D58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91D58"/>
    <w:rPr>
      <w:rFonts w:ascii="Times New Roman" w:hAnsi="Times New Roman" w:cs="Times New Roman"/>
      <w:sz w:val="28"/>
      <w:szCs w:val="28"/>
      <w:lang w:eastAsia="ar-SA" w:bidi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91D58"/>
    <w:rPr>
      <w:rFonts w:ascii="Arial" w:hAnsi="Arial" w:cs="Arial"/>
      <w:lang w:eastAsia="ar-SA" w:bidi="ar-SA"/>
    </w:rPr>
  </w:style>
  <w:style w:type="paragraph" w:styleId="Header">
    <w:name w:val="header"/>
    <w:basedOn w:val="Normal"/>
    <w:link w:val="HeaderChar"/>
    <w:uiPriority w:val="99"/>
    <w:rsid w:val="0085113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51138"/>
  </w:style>
  <w:style w:type="paragraph" w:styleId="Footer">
    <w:name w:val="footer"/>
    <w:basedOn w:val="Normal"/>
    <w:link w:val="FooterChar"/>
    <w:uiPriority w:val="99"/>
    <w:rsid w:val="0085113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51138"/>
  </w:style>
  <w:style w:type="paragraph" w:styleId="BodyText">
    <w:name w:val="Body Text"/>
    <w:basedOn w:val="Normal"/>
    <w:link w:val="BodyTextChar"/>
    <w:uiPriority w:val="99"/>
    <w:rsid w:val="00A91D58"/>
    <w:pPr>
      <w:autoSpaceDE w:val="0"/>
      <w:ind w:firstLine="363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91D58"/>
    <w:rPr>
      <w:rFonts w:ascii="Times New Roman" w:hAnsi="Times New Roman" w:cs="Times New Roman"/>
      <w:sz w:val="28"/>
      <w:szCs w:val="28"/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semiHidden/>
    <w:rsid w:val="00A91D58"/>
    <w:pPr>
      <w:tabs>
        <w:tab w:val="left" w:pos="-2410"/>
        <w:tab w:val="left" w:pos="9639"/>
      </w:tabs>
      <w:autoSpaceDE w:val="0"/>
      <w:ind w:right="-29" w:firstLine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91D58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2">
    <w:name w:val="Основной текст с отступом 22"/>
    <w:basedOn w:val="Normal"/>
    <w:uiPriority w:val="99"/>
    <w:rsid w:val="00A91D58"/>
    <w:pPr>
      <w:suppressAutoHyphens w:val="0"/>
      <w:autoSpaceDE w:val="0"/>
      <w:spacing w:after="120" w:line="480" w:lineRule="auto"/>
      <w:ind w:left="283" w:firstLine="720"/>
      <w:jc w:val="both"/>
    </w:pPr>
    <w:rPr>
      <w:sz w:val="28"/>
      <w:szCs w:val="28"/>
    </w:rPr>
  </w:style>
  <w:style w:type="paragraph" w:customStyle="1" w:styleId="Iauiue1">
    <w:name w:val="Iau?iue1"/>
    <w:uiPriority w:val="99"/>
    <w:rsid w:val="00A91D58"/>
    <w:pPr>
      <w:widowControl w:val="0"/>
      <w:suppressAutoHyphens/>
      <w:autoSpaceDE w:val="0"/>
    </w:pPr>
    <w:rPr>
      <w:rFonts w:ascii="Times New Roman" w:hAnsi="Times New Roman"/>
      <w:sz w:val="20"/>
      <w:szCs w:val="20"/>
      <w:lang w:eastAsia="ar-SA"/>
    </w:rPr>
  </w:style>
  <w:style w:type="paragraph" w:customStyle="1" w:styleId="32">
    <w:name w:val="Основной текст с отступом 32"/>
    <w:basedOn w:val="Normal"/>
    <w:uiPriority w:val="99"/>
    <w:rsid w:val="00A91D58"/>
    <w:pPr>
      <w:spacing w:after="120"/>
      <w:ind w:left="283"/>
    </w:pPr>
    <w:rPr>
      <w:sz w:val="16"/>
      <w:szCs w:val="16"/>
    </w:rPr>
  </w:style>
  <w:style w:type="paragraph" w:customStyle="1" w:styleId="2">
    <w:name w:val="Текст2"/>
    <w:basedOn w:val="Normal"/>
    <w:uiPriority w:val="99"/>
    <w:rsid w:val="00A91D58"/>
    <w:pPr>
      <w:suppressAutoHyphens w:val="0"/>
      <w:jc w:val="left"/>
    </w:pPr>
    <w:rPr>
      <w:rFonts w:ascii="Courier New" w:hAnsi="Courier New" w:cs="Courier New"/>
    </w:rPr>
  </w:style>
  <w:style w:type="paragraph" w:customStyle="1" w:styleId="1">
    <w:name w:val="Цитата1"/>
    <w:basedOn w:val="Normal"/>
    <w:uiPriority w:val="99"/>
    <w:rsid w:val="00A91D58"/>
    <w:pPr>
      <w:autoSpaceDE w:val="0"/>
      <w:ind w:left="1440" w:right="-880" w:firstLine="720"/>
    </w:pPr>
    <w:rPr>
      <w:sz w:val="28"/>
      <w:szCs w:val="28"/>
    </w:rPr>
  </w:style>
  <w:style w:type="paragraph" w:customStyle="1" w:styleId="21">
    <w:name w:val="Основной текст 21"/>
    <w:basedOn w:val="Normal"/>
    <w:uiPriority w:val="99"/>
    <w:rsid w:val="00A91D58"/>
    <w:pPr>
      <w:autoSpaceDE w:val="0"/>
      <w:spacing w:after="120" w:line="480" w:lineRule="auto"/>
      <w:ind w:firstLine="720"/>
      <w:jc w:val="both"/>
    </w:pPr>
    <w:rPr>
      <w:sz w:val="28"/>
      <w:szCs w:val="28"/>
    </w:rPr>
  </w:style>
  <w:style w:type="paragraph" w:customStyle="1" w:styleId="Iniiaiieoaenonionooiii3">
    <w:name w:val="Iniiaiie oaeno n ionooiii 3"/>
    <w:basedOn w:val="Normal"/>
    <w:uiPriority w:val="99"/>
    <w:rsid w:val="00A91D58"/>
    <w:pPr>
      <w:widowControl w:val="0"/>
      <w:autoSpaceDE w:val="0"/>
      <w:ind w:firstLine="709"/>
      <w:jc w:val="both"/>
    </w:pPr>
    <w:rPr>
      <w:sz w:val="28"/>
      <w:szCs w:val="28"/>
    </w:rPr>
  </w:style>
  <w:style w:type="paragraph" w:customStyle="1" w:styleId="BodyText23">
    <w:name w:val="Body Text 23"/>
    <w:basedOn w:val="Normal"/>
    <w:uiPriority w:val="99"/>
    <w:rsid w:val="00A91D58"/>
    <w:pPr>
      <w:widowControl w:val="0"/>
      <w:suppressAutoHyphens w:val="0"/>
      <w:overflowPunct w:val="0"/>
      <w:autoSpaceDE w:val="0"/>
      <w:spacing w:line="360" w:lineRule="auto"/>
    </w:pPr>
    <w:rPr>
      <w:sz w:val="24"/>
      <w:szCs w:val="24"/>
    </w:rPr>
  </w:style>
  <w:style w:type="paragraph" w:customStyle="1" w:styleId="210">
    <w:name w:val="Основной текст с отступом 21"/>
    <w:basedOn w:val="Normal"/>
    <w:uiPriority w:val="99"/>
    <w:rsid w:val="00A91D58"/>
    <w:pPr>
      <w:autoSpaceDE w:val="0"/>
      <w:spacing w:after="120" w:line="480" w:lineRule="auto"/>
      <w:ind w:left="283" w:firstLine="720"/>
      <w:jc w:val="both"/>
    </w:pPr>
    <w:rPr>
      <w:sz w:val="28"/>
      <w:szCs w:val="28"/>
    </w:rPr>
  </w:style>
  <w:style w:type="paragraph" w:styleId="BodyText2">
    <w:name w:val="Body Text 2"/>
    <w:basedOn w:val="Normal"/>
    <w:link w:val="BodyText2Char"/>
    <w:uiPriority w:val="99"/>
    <w:rsid w:val="00A91D58"/>
    <w:pPr>
      <w:widowControl w:val="0"/>
      <w:suppressAutoHyphens w:val="0"/>
      <w:autoSpaceDE w:val="0"/>
      <w:autoSpaceDN w:val="0"/>
      <w:adjustRightInd w:val="0"/>
      <w:spacing w:after="120" w:line="480" w:lineRule="auto"/>
      <w:jc w:val="left"/>
    </w:pPr>
    <w:rPr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A91D58"/>
    <w:rPr>
      <w:rFonts w:ascii="Times New Roman" w:hAnsi="Times New Rom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rsid w:val="00A91D58"/>
    <w:pPr>
      <w:suppressAutoHyphens w:val="0"/>
      <w:spacing w:before="100" w:beforeAutospacing="1" w:after="100" w:afterAutospacing="1"/>
      <w:jc w:val="left"/>
    </w:pPr>
    <w:rPr>
      <w:color w:val="000000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A91D58"/>
  </w:style>
  <w:style w:type="paragraph" w:customStyle="1" w:styleId="BodyText22">
    <w:name w:val="Body Text 22"/>
    <w:basedOn w:val="Normal"/>
    <w:uiPriority w:val="99"/>
    <w:rsid w:val="00A91D58"/>
    <w:pPr>
      <w:tabs>
        <w:tab w:val="left" w:pos="-2410"/>
        <w:tab w:val="left" w:pos="9639"/>
      </w:tabs>
      <w:suppressAutoHyphens w:val="0"/>
      <w:ind w:right="-29" w:firstLine="720"/>
      <w:jc w:val="left"/>
    </w:pPr>
    <w:rPr>
      <w:sz w:val="24"/>
      <w:szCs w:val="24"/>
      <w:lang w:eastAsia="ru-RU"/>
    </w:rPr>
  </w:style>
  <w:style w:type="paragraph" w:customStyle="1" w:styleId="220">
    <w:name w:val="Основной текст 22"/>
    <w:basedOn w:val="Normal"/>
    <w:uiPriority w:val="99"/>
    <w:rsid w:val="00A91D58"/>
    <w:pPr>
      <w:tabs>
        <w:tab w:val="left" w:pos="-2410"/>
        <w:tab w:val="left" w:pos="9639"/>
      </w:tabs>
      <w:suppressAutoHyphens w:val="0"/>
      <w:ind w:right="-29" w:firstLine="720"/>
      <w:jc w:val="left"/>
    </w:pPr>
    <w:rPr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rsid w:val="00A91D58"/>
    <w:pPr>
      <w:suppressAutoHyphens w:val="0"/>
      <w:overflowPunct w:val="0"/>
      <w:autoSpaceDE w:val="0"/>
      <w:autoSpaceDN w:val="0"/>
      <w:adjustRightInd w:val="0"/>
      <w:spacing w:after="120"/>
      <w:jc w:val="left"/>
      <w:textAlignment w:val="baseline"/>
    </w:pPr>
    <w:rPr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A91D58"/>
    <w:rPr>
      <w:rFonts w:ascii="Times New Roman" w:hAnsi="Times New Roman" w:cs="Times New Roman"/>
      <w:sz w:val="16"/>
      <w:szCs w:val="16"/>
      <w:lang w:eastAsia="ru-RU"/>
    </w:rPr>
  </w:style>
  <w:style w:type="paragraph" w:styleId="BlockText">
    <w:name w:val="Block Text"/>
    <w:basedOn w:val="Normal"/>
    <w:uiPriority w:val="99"/>
    <w:rsid w:val="00A91D58"/>
    <w:pPr>
      <w:suppressAutoHyphens w:val="0"/>
      <w:autoSpaceDE w:val="0"/>
      <w:autoSpaceDN w:val="0"/>
      <w:ind w:left="1440" w:right="-880" w:firstLine="720"/>
    </w:pPr>
    <w:rPr>
      <w:sz w:val="28"/>
      <w:szCs w:val="28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A91D58"/>
    <w:pPr>
      <w:suppressAutoHyphens w:val="0"/>
      <w:autoSpaceDE w:val="0"/>
      <w:autoSpaceDN w:val="0"/>
      <w:spacing w:after="120" w:line="480" w:lineRule="auto"/>
      <w:ind w:left="283" w:firstLine="720"/>
      <w:jc w:val="both"/>
    </w:pPr>
    <w:rPr>
      <w:sz w:val="28"/>
      <w:szCs w:val="28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A91D58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uiPriority w:val="99"/>
    <w:rsid w:val="00A91D5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A91D5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A91D58"/>
    <w:rPr>
      <w:rFonts w:ascii="Times New Roman" w:hAnsi="Times New Roman" w:cs="Times New Roman"/>
      <w:sz w:val="16"/>
      <w:szCs w:val="16"/>
      <w:lang w:eastAsia="ar-SA" w:bidi="ar-SA"/>
    </w:rPr>
  </w:style>
  <w:style w:type="character" w:styleId="SubtleEmphasis">
    <w:name w:val="Subtle Emphasis"/>
    <w:basedOn w:val="DefaultParagraphFont"/>
    <w:uiPriority w:val="99"/>
    <w:qFormat/>
    <w:rsid w:val="00A91D58"/>
    <w:rPr>
      <w:i/>
      <w:iCs/>
      <w:color w:val="808080"/>
    </w:rPr>
  </w:style>
  <w:style w:type="paragraph" w:customStyle="1" w:styleId="ConsNormal">
    <w:name w:val="ConsNormal"/>
    <w:uiPriority w:val="99"/>
    <w:rsid w:val="00A91D5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23">
    <w:name w:val="Основной текст 23"/>
    <w:basedOn w:val="Normal"/>
    <w:uiPriority w:val="99"/>
    <w:rsid w:val="00C22D4C"/>
    <w:pPr>
      <w:tabs>
        <w:tab w:val="left" w:pos="-2410"/>
        <w:tab w:val="left" w:pos="9639"/>
      </w:tabs>
      <w:suppressAutoHyphens w:val="0"/>
      <w:ind w:right="-29" w:firstLine="720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29</Pages>
  <Words>11141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tatyana.romanova</dc:creator>
  <cp:keywords/>
  <dc:description/>
  <cp:lastModifiedBy>МИОР</cp:lastModifiedBy>
  <cp:revision>5</cp:revision>
  <cp:lastPrinted>2011-12-22T08:49:00Z</cp:lastPrinted>
  <dcterms:created xsi:type="dcterms:W3CDTF">2012-02-09T05:59:00Z</dcterms:created>
  <dcterms:modified xsi:type="dcterms:W3CDTF">2015-05-28T08:19:00Z</dcterms:modified>
</cp:coreProperties>
</file>